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6020" w14:textId="28402A63" w:rsidR="000411F2" w:rsidRDefault="000411F2" w:rsidP="000411F2">
      <w:pPr>
        <w:jc w:val="right"/>
        <w:rPr>
          <w:noProof/>
          <w:color w:val="1F3864" w:themeColor="accent1" w:themeShade="80"/>
        </w:rPr>
      </w:pPr>
      <w:r>
        <w:rPr>
          <w:noProof/>
          <w:color w:val="1F3864" w:themeColor="accent1" w:themeShade="80"/>
        </w:rPr>
        <w:drawing>
          <wp:inline distT="0" distB="0" distL="0" distR="0" wp14:anchorId="7B0FA5F5" wp14:editId="1FF7E412">
            <wp:extent cx="1454150" cy="41005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1200" cy="417685"/>
                    </a:xfrm>
                    <a:prstGeom prst="rect">
                      <a:avLst/>
                    </a:prstGeom>
                    <a:noFill/>
                  </pic:spPr>
                </pic:pic>
              </a:graphicData>
            </a:graphic>
          </wp:inline>
        </w:drawing>
      </w:r>
    </w:p>
    <w:p w14:paraId="28BC2CAB" w14:textId="77777777" w:rsidR="000411F2" w:rsidRDefault="000411F2">
      <w:pPr>
        <w:rPr>
          <w:noProof/>
          <w:color w:val="1F3864" w:themeColor="accent1" w:themeShade="80"/>
        </w:rPr>
      </w:pPr>
    </w:p>
    <w:p w14:paraId="375657AE" w14:textId="3C87867B" w:rsidR="00DF4C01" w:rsidRDefault="000411F2" w:rsidP="00DF4C01">
      <w:pPr>
        <w:spacing w:after="0"/>
        <w:jc w:val="center"/>
        <w:rPr>
          <w:rFonts w:ascii="Arial" w:hAnsi="Arial" w:cs="Arial"/>
          <w:b/>
          <w:bCs/>
          <w:noProof/>
          <w:color w:val="1F3864" w:themeColor="accent1" w:themeShade="80"/>
          <w:sz w:val="28"/>
          <w:szCs w:val="28"/>
        </w:rPr>
      </w:pPr>
      <w:r w:rsidRPr="000411F2">
        <w:rPr>
          <w:rFonts w:ascii="Arial" w:hAnsi="Arial" w:cs="Arial"/>
          <w:b/>
          <w:bCs/>
          <w:noProof/>
          <w:color w:val="1F3864" w:themeColor="accent1" w:themeShade="80"/>
          <w:sz w:val="28"/>
          <w:szCs w:val="28"/>
        </w:rPr>
        <w:t>Responsible Research Innovation (RRI)</w:t>
      </w:r>
      <w:r w:rsidR="00DF4C01">
        <w:rPr>
          <w:rFonts w:ascii="Arial" w:hAnsi="Arial" w:cs="Arial"/>
          <w:b/>
          <w:bCs/>
          <w:noProof/>
          <w:color w:val="1F3864" w:themeColor="accent1" w:themeShade="80"/>
          <w:sz w:val="28"/>
          <w:szCs w:val="28"/>
        </w:rPr>
        <w:t>:</w:t>
      </w:r>
    </w:p>
    <w:p w14:paraId="39A2B421" w14:textId="7F39B8E0" w:rsidR="00832B54" w:rsidRPr="000411F2" w:rsidRDefault="00523A20" w:rsidP="00DF4C01">
      <w:pPr>
        <w:spacing w:after="0"/>
        <w:jc w:val="center"/>
        <w:rPr>
          <w:rFonts w:ascii="Arial" w:hAnsi="Arial" w:cs="Arial"/>
          <w:b/>
          <w:bCs/>
          <w:noProof/>
          <w:color w:val="1F3864" w:themeColor="accent1" w:themeShade="80"/>
          <w:sz w:val="28"/>
          <w:szCs w:val="28"/>
        </w:rPr>
      </w:pPr>
      <w:r>
        <w:rPr>
          <w:rFonts w:ascii="Arial" w:hAnsi="Arial" w:cs="Arial"/>
          <w:b/>
          <w:bCs/>
          <w:noProof/>
          <w:color w:val="1F3864" w:themeColor="accent1" w:themeShade="80"/>
          <w:sz w:val="28"/>
          <w:szCs w:val="28"/>
        </w:rPr>
        <w:t xml:space="preserve">Self Assessment </w:t>
      </w:r>
      <w:r w:rsidR="000411F2" w:rsidRPr="000411F2">
        <w:rPr>
          <w:rFonts w:ascii="Arial" w:hAnsi="Arial" w:cs="Arial"/>
          <w:b/>
          <w:bCs/>
          <w:noProof/>
          <w:color w:val="1F3864" w:themeColor="accent1" w:themeShade="80"/>
          <w:sz w:val="28"/>
          <w:szCs w:val="28"/>
        </w:rPr>
        <w:t>Tool</w:t>
      </w:r>
    </w:p>
    <w:p w14:paraId="25CF8385" w14:textId="77777777" w:rsidR="00DF4C01" w:rsidRDefault="00DF4C01" w:rsidP="00265616">
      <w:pPr>
        <w:spacing w:after="0"/>
        <w:rPr>
          <w:rFonts w:ascii="Arial" w:hAnsi="Arial" w:cs="Arial"/>
          <w:b/>
          <w:bCs/>
          <w:noProof/>
          <w:color w:val="1F3864" w:themeColor="accent1" w:themeShade="80"/>
          <w:sz w:val="20"/>
          <w:szCs w:val="20"/>
        </w:rPr>
      </w:pPr>
    </w:p>
    <w:p w14:paraId="659CAFFA" w14:textId="77777777" w:rsidR="00DF4C01" w:rsidRDefault="00DF4C01" w:rsidP="003040F5">
      <w:pPr>
        <w:shd w:val="clear" w:color="auto" w:fill="D5DCE4" w:themeFill="text2" w:themeFillTint="33"/>
        <w:spacing w:after="0"/>
        <w:rPr>
          <w:rFonts w:ascii="Arial" w:hAnsi="Arial" w:cs="Arial"/>
          <w:b/>
          <w:bCs/>
          <w:noProof/>
          <w:color w:val="1F3864" w:themeColor="accent1" w:themeShade="80"/>
          <w:sz w:val="20"/>
          <w:szCs w:val="20"/>
        </w:rPr>
      </w:pPr>
    </w:p>
    <w:p w14:paraId="13419AF2" w14:textId="314FC0A8" w:rsidR="008B5489" w:rsidRDefault="008B5489" w:rsidP="003040F5">
      <w:pPr>
        <w:shd w:val="clear" w:color="auto" w:fill="D5DCE4" w:themeFill="text2" w:themeFillTint="33"/>
        <w:spacing w:after="0"/>
        <w:rPr>
          <w:rFonts w:ascii="Arial" w:hAnsi="Arial" w:cs="Arial"/>
          <w:b/>
          <w:bCs/>
          <w:noProof/>
          <w:color w:val="1F3864" w:themeColor="accent1" w:themeShade="80"/>
          <w:sz w:val="20"/>
          <w:szCs w:val="20"/>
        </w:rPr>
      </w:pPr>
      <w:r>
        <w:rPr>
          <w:rFonts w:ascii="Arial" w:hAnsi="Arial" w:cs="Arial"/>
          <w:b/>
          <w:bCs/>
          <w:noProof/>
          <w:color w:val="1F3864" w:themeColor="accent1" w:themeShade="80"/>
          <w:sz w:val="20"/>
          <w:szCs w:val="20"/>
        </w:rPr>
        <w:t>PART A: EXPLANATORY NOTES</w:t>
      </w:r>
    </w:p>
    <w:p w14:paraId="337B963C" w14:textId="77777777" w:rsidR="008B5489" w:rsidRDefault="008B5489" w:rsidP="003040F5">
      <w:pPr>
        <w:shd w:val="clear" w:color="auto" w:fill="D5DCE4" w:themeFill="text2" w:themeFillTint="33"/>
        <w:spacing w:after="0"/>
        <w:rPr>
          <w:rFonts w:ascii="Arial" w:hAnsi="Arial" w:cs="Arial"/>
          <w:b/>
          <w:bCs/>
          <w:noProof/>
          <w:color w:val="1F3864" w:themeColor="accent1" w:themeShade="80"/>
          <w:sz w:val="20"/>
          <w:szCs w:val="20"/>
        </w:rPr>
      </w:pPr>
    </w:p>
    <w:p w14:paraId="739B3B59" w14:textId="56E1E784" w:rsidR="00DF4C01" w:rsidRDefault="00DF4C01" w:rsidP="003040F5">
      <w:pPr>
        <w:shd w:val="clear" w:color="auto" w:fill="D5DCE4" w:themeFill="text2" w:themeFillTint="33"/>
        <w:spacing w:after="0"/>
        <w:rPr>
          <w:rFonts w:ascii="Arial" w:hAnsi="Arial" w:cs="Arial"/>
          <w:b/>
          <w:bCs/>
          <w:noProof/>
          <w:color w:val="1F3864" w:themeColor="accent1" w:themeShade="80"/>
          <w:sz w:val="20"/>
          <w:szCs w:val="20"/>
        </w:rPr>
      </w:pPr>
      <w:r>
        <w:rPr>
          <w:rFonts w:ascii="Arial" w:hAnsi="Arial" w:cs="Arial"/>
          <w:b/>
          <w:bCs/>
          <w:noProof/>
          <w:color w:val="1F3864" w:themeColor="accent1" w:themeShade="80"/>
          <w:sz w:val="20"/>
          <w:szCs w:val="20"/>
        </w:rPr>
        <w:t>Definition:</w:t>
      </w:r>
    </w:p>
    <w:p w14:paraId="305D47E3" w14:textId="77777777" w:rsidR="00FD27EB" w:rsidRDefault="00FD27EB" w:rsidP="003040F5">
      <w:pPr>
        <w:shd w:val="clear" w:color="auto" w:fill="D5DCE4" w:themeFill="text2" w:themeFillTint="33"/>
        <w:spacing w:after="0"/>
        <w:rPr>
          <w:rFonts w:ascii="Arial" w:hAnsi="Arial" w:cs="Arial"/>
          <w:b/>
          <w:bCs/>
          <w:noProof/>
          <w:color w:val="1F3864" w:themeColor="accent1" w:themeShade="80"/>
          <w:sz w:val="20"/>
          <w:szCs w:val="20"/>
        </w:rPr>
      </w:pPr>
    </w:p>
    <w:p w14:paraId="586D46E0" w14:textId="1609E819" w:rsidR="00DF4C01" w:rsidRDefault="00DF4C01" w:rsidP="003040F5">
      <w:pPr>
        <w:shd w:val="clear" w:color="auto" w:fill="D5DCE4" w:themeFill="text2" w:themeFillTint="33"/>
        <w:spacing w:after="0"/>
        <w:rPr>
          <w:rFonts w:ascii="Arial" w:hAnsi="Arial" w:cs="Arial"/>
          <w:noProof/>
          <w:sz w:val="20"/>
          <w:szCs w:val="20"/>
        </w:rPr>
      </w:pPr>
      <w:r>
        <w:rPr>
          <w:rFonts w:ascii="Arial" w:hAnsi="Arial" w:cs="Arial"/>
          <w:noProof/>
          <w:sz w:val="20"/>
          <w:szCs w:val="20"/>
        </w:rPr>
        <w:t>The term ‘Responsible Research Innovation</w:t>
      </w:r>
      <w:r w:rsidR="0075036A">
        <w:rPr>
          <w:rFonts w:ascii="Arial" w:hAnsi="Arial" w:cs="Arial"/>
          <w:noProof/>
          <w:sz w:val="20"/>
          <w:szCs w:val="20"/>
        </w:rPr>
        <w:t>’</w:t>
      </w:r>
      <w:r>
        <w:rPr>
          <w:rFonts w:ascii="Arial" w:hAnsi="Arial" w:cs="Arial"/>
          <w:noProof/>
          <w:sz w:val="20"/>
          <w:szCs w:val="20"/>
        </w:rPr>
        <w:t xml:space="preserve"> (RRI) refers to a way of conducting research that takes a long-term perspective on the type of world that we want to live in.  Although research produces many benefits, there may also be unintended consequences of research and innovation that are not in the wider social interest.  This applies to all research disciplines, although different types of RRI considerations may apply to different areas of research.</w:t>
      </w:r>
    </w:p>
    <w:p w14:paraId="3F7F9AC2" w14:textId="77777777" w:rsidR="00DF4C01" w:rsidRDefault="00DF4C01" w:rsidP="003040F5">
      <w:pPr>
        <w:shd w:val="clear" w:color="auto" w:fill="D5DCE4" w:themeFill="text2" w:themeFillTint="33"/>
        <w:spacing w:after="0"/>
        <w:rPr>
          <w:rFonts w:ascii="Arial" w:hAnsi="Arial" w:cs="Arial"/>
          <w:b/>
          <w:bCs/>
          <w:noProof/>
          <w:color w:val="1F3864" w:themeColor="accent1" w:themeShade="80"/>
          <w:sz w:val="20"/>
          <w:szCs w:val="20"/>
        </w:rPr>
      </w:pPr>
    </w:p>
    <w:p w14:paraId="47917E76" w14:textId="2540BC2C" w:rsidR="000411F2" w:rsidRDefault="000411F2" w:rsidP="003040F5">
      <w:pPr>
        <w:shd w:val="clear" w:color="auto" w:fill="D5DCE4" w:themeFill="text2" w:themeFillTint="33"/>
        <w:spacing w:after="0"/>
        <w:rPr>
          <w:rFonts w:ascii="Arial" w:hAnsi="Arial" w:cs="Arial"/>
          <w:b/>
          <w:bCs/>
          <w:noProof/>
          <w:color w:val="1F3864" w:themeColor="accent1" w:themeShade="80"/>
          <w:sz w:val="20"/>
          <w:szCs w:val="20"/>
        </w:rPr>
      </w:pPr>
      <w:r w:rsidRPr="000411F2">
        <w:rPr>
          <w:rFonts w:ascii="Arial" w:hAnsi="Arial" w:cs="Arial"/>
          <w:b/>
          <w:bCs/>
          <w:noProof/>
          <w:color w:val="1F3864" w:themeColor="accent1" w:themeShade="80"/>
          <w:sz w:val="20"/>
          <w:szCs w:val="20"/>
        </w:rPr>
        <w:t>Purpose:</w:t>
      </w:r>
      <w:r w:rsidR="00265616">
        <w:rPr>
          <w:rFonts w:ascii="Arial" w:hAnsi="Arial" w:cs="Arial"/>
          <w:b/>
          <w:bCs/>
          <w:noProof/>
          <w:color w:val="1F3864" w:themeColor="accent1" w:themeShade="80"/>
          <w:sz w:val="20"/>
          <w:szCs w:val="20"/>
        </w:rPr>
        <w:t xml:space="preserve"> </w:t>
      </w:r>
    </w:p>
    <w:p w14:paraId="3C5F6DAD" w14:textId="77777777" w:rsidR="00FD27EB" w:rsidRDefault="00FD27EB" w:rsidP="003040F5">
      <w:pPr>
        <w:shd w:val="clear" w:color="auto" w:fill="D5DCE4" w:themeFill="text2" w:themeFillTint="33"/>
        <w:spacing w:after="0"/>
        <w:rPr>
          <w:rFonts w:ascii="Arial" w:hAnsi="Arial" w:cs="Arial"/>
          <w:b/>
          <w:bCs/>
          <w:noProof/>
          <w:color w:val="1F3864" w:themeColor="accent1" w:themeShade="80"/>
          <w:sz w:val="20"/>
          <w:szCs w:val="20"/>
        </w:rPr>
      </w:pPr>
    </w:p>
    <w:p w14:paraId="5BF37DE4" w14:textId="0D18D00C" w:rsidR="0075036A" w:rsidRDefault="00265616" w:rsidP="003040F5">
      <w:pPr>
        <w:shd w:val="clear" w:color="auto" w:fill="D5DCE4" w:themeFill="text2" w:themeFillTint="33"/>
        <w:spacing w:after="0"/>
        <w:rPr>
          <w:rFonts w:ascii="Arial" w:hAnsi="Arial" w:cs="Arial"/>
          <w:noProof/>
          <w:sz w:val="20"/>
          <w:szCs w:val="20"/>
        </w:rPr>
      </w:pPr>
      <w:r>
        <w:rPr>
          <w:rFonts w:ascii="Arial" w:hAnsi="Arial" w:cs="Arial"/>
          <w:noProof/>
          <w:sz w:val="20"/>
          <w:szCs w:val="20"/>
        </w:rPr>
        <w:t xml:space="preserve">The purpose of this </w:t>
      </w:r>
      <w:r w:rsidR="00477C3D">
        <w:rPr>
          <w:rFonts w:ascii="Arial" w:hAnsi="Arial" w:cs="Arial"/>
          <w:noProof/>
          <w:sz w:val="20"/>
          <w:szCs w:val="20"/>
        </w:rPr>
        <w:t>document i</w:t>
      </w:r>
      <w:r w:rsidR="00DF4C01">
        <w:rPr>
          <w:rFonts w:ascii="Arial" w:hAnsi="Arial" w:cs="Arial"/>
          <w:noProof/>
          <w:sz w:val="20"/>
          <w:szCs w:val="20"/>
        </w:rPr>
        <w:t xml:space="preserve">s to provide researchers with a tool to idenitfy the RRI considerations associated with their research using the </w:t>
      </w:r>
      <w:r w:rsidR="00DF4C01" w:rsidRPr="00FD27EB">
        <w:rPr>
          <w:rFonts w:ascii="Arial" w:hAnsi="Arial" w:cs="Arial"/>
          <w:b/>
          <w:bCs/>
          <w:noProof/>
          <w:sz w:val="20"/>
          <w:szCs w:val="20"/>
        </w:rPr>
        <w:t>AREA fram</w:t>
      </w:r>
      <w:r w:rsidR="00FD27EB">
        <w:rPr>
          <w:rFonts w:ascii="Arial" w:hAnsi="Arial" w:cs="Arial"/>
          <w:b/>
          <w:bCs/>
          <w:noProof/>
          <w:sz w:val="20"/>
          <w:szCs w:val="20"/>
        </w:rPr>
        <w:t>e</w:t>
      </w:r>
      <w:r w:rsidR="00DF4C01" w:rsidRPr="00FD27EB">
        <w:rPr>
          <w:rFonts w:ascii="Arial" w:hAnsi="Arial" w:cs="Arial"/>
          <w:b/>
          <w:bCs/>
          <w:noProof/>
          <w:sz w:val="20"/>
          <w:szCs w:val="20"/>
        </w:rPr>
        <w:t>work</w:t>
      </w:r>
      <w:r w:rsidR="00DF4C01">
        <w:rPr>
          <w:rFonts w:ascii="Arial" w:hAnsi="Arial" w:cs="Arial"/>
          <w:noProof/>
          <w:sz w:val="20"/>
          <w:szCs w:val="20"/>
        </w:rPr>
        <w:t xml:space="preserve"> (Anticipate, Reflect, Engage, Act). </w:t>
      </w:r>
      <w:r w:rsidR="008B5489">
        <w:rPr>
          <w:rFonts w:ascii="Arial" w:hAnsi="Arial" w:cs="Arial"/>
          <w:noProof/>
          <w:sz w:val="20"/>
          <w:szCs w:val="20"/>
        </w:rPr>
        <w:t xml:space="preserve"> The completed document can be used as a tool to:</w:t>
      </w:r>
    </w:p>
    <w:p w14:paraId="5F92805F" w14:textId="77777777" w:rsidR="008B5489" w:rsidRDefault="008B5489" w:rsidP="003040F5">
      <w:pPr>
        <w:shd w:val="clear" w:color="auto" w:fill="D5DCE4" w:themeFill="text2" w:themeFillTint="33"/>
        <w:spacing w:after="0"/>
        <w:rPr>
          <w:rFonts w:ascii="Arial" w:hAnsi="Arial" w:cs="Arial"/>
          <w:noProof/>
          <w:sz w:val="20"/>
          <w:szCs w:val="20"/>
        </w:rPr>
      </w:pPr>
    </w:p>
    <w:p w14:paraId="2C48A608" w14:textId="3C643BB6" w:rsidR="008B5489" w:rsidRPr="005F676D" w:rsidRDefault="008B5489" w:rsidP="003040F5">
      <w:pPr>
        <w:pStyle w:val="ListParagraph"/>
        <w:numPr>
          <w:ilvl w:val="0"/>
          <w:numId w:val="3"/>
        </w:numPr>
        <w:shd w:val="clear" w:color="auto" w:fill="D5DCE4" w:themeFill="text2" w:themeFillTint="33"/>
        <w:spacing w:after="0"/>
        <w:ind w:left="284" w:hanging="284"/>
        <w:rPr>
          <w:rFonts w:ascii="Arial" w:hAnsi="Arial" w:cs="Arial"/>
          <w:noProof/>
          <w:sz w:val="18"/>
          <w:szCs w:val="18"/>
        </w:rPr>
      </w:pPr>
      <w:r w:rsidRPr="005F676D">
        <w:rPr>
          <w:rFonts w:ascii="Arial" w:hAnsi="Arial" w:cs="Arial"/>
          <w:noProof/>
          <w:sz w:val="18"/>
          <w:szCs w:val="18"/>
        </w:rPr>
        <w:t xml:space="preserve">Support the development of </w:t>
      </w:r>
      <w:r w:rsidRPr="005F676D">
        <w:rPr>
          <w:rFonts w:ascii="Arial" w:hAnsi="Arial" w:cs="Arial"/>
          <w:b/>
          <w:bCs/>
          <w:noProof/>
          <w:sz w:val="18"/>
          <w:szCs w:val="18"/>
        </w:rPr>
        <w:t>funding applications</w:t>
      </w:r>
      <w:r w:rsidRPr="005F676D">
        <w:rPr>
          <w:rFonts w:ascii="Arial" w:hAnsi="Arial" w:cs="Arial"/>
          <w:noProof/>
          <w:sz w:val="18"/>
          <w:szCs w:val="18"/>
        </w:rPr>
        <w:t>, or provided as an appendix (where appropriate).</w:t>
      </w:r>
    </w:p>
    <w:p w14:paraId="7B21358E" w14:textId="76DDEA25" w:rsidR="008B5489" w:rsidRPr="005F676D" w:rsidRDefault="008B5489" w:rsidP="003040F5">
      <w:pPr>
        <w:pStyle w:val="ListParagraph"/>
        <w:numPr>
          <w:ilvl w:val="0"/>
          <w:numId w:val="3"/>
        </w:numPr>
        <w:shd w:val="clear" w:color="auto" w:fill="D5DCE4" w:themeFill="text2" w:themeFillTint="33"/>
        <w:spacing w:after="0"/>
        <w:ind w:left="284" w:hanging="284"/>
        <w:rPr>
          <w:rFonts w:ascii="Arial" w:hAnsi="Arial" w:cs="Arial"/>
          <w:noProof/>
          <w:sz w:val="18"/>
          <w:szCs w:val="18"/>
        </w:rPr>
      </w:pPr>
      <w:r w:rsidRPr="005F676D">
        <w:rPr>
          <w:rFonts w:ascii="Arial" w:hAnsi="Arial" w:cs="Arial"/>
          <w:noProof/>
          <w:sz w:val="18"/>
          <w:szCs w:val="18"/>
        </w:rPr>
        <w:t xml:space="preserve">Inform discussions in </w:t>
      </w:r>
      <w:r w:rsidRPr="005F676D">
        <w:rPr>
          <w:rFonts w:ascii="Arial" w:hAnsi="Arial" w:cs="Arial"/>
          <w:b/>
          <w:bCs/>
          <w:noProof/>
          <w:sz w:val="18"/>
          <w:szCs w:val="18"/>
        </w:rPr>
        <w:t>funder panel interviews</w:t>
      </w:r>
      <w:r w:rsidRPr="005F676D">
        <w:rPr>
          <w:rFonts w:ascii="Arial" w:hAnsi="Arial" w:cs="Arial"/>
          <w:noProof/>
          <w:sz w:val="18"/>
          <w:szCs w:val="18"/>
        </w:rPr>
        <w:t xml:space="preserve"> or respond to </w:t>
      </w:r>
      <w:r w:rsidRPr="005F676D">
        <w:rPr>
          <w:rFonts w:ascii="Arial" w:hAnsi="Arial" w:cs="Arial"/>
          <w:b/>
          <w:bCs/>
          <w:noProof/>
          <w:sz w:val="18"/>
          <w:szCs w:val="18"/>
        </w:rPr>
        <w:t>peer review comments</w:t>
      </w:r>
      <w:r w:rsidRPr="005F676D">
        <w:rPr>
          <w:rFonts w:ascii="Arial" w:hAnsi="Arial" w:cs="Arial"/>
          <w:noProof/>
          <w:sz w:val="18"/>
          <w:szCs w:val="18"/>
        </w:rPr>
        <w:t xml:space="preserve">.  </w:t>
      </w:r>
    </w:p>
    <w:p w14:paraId="07C5B730" w14:textId="32AD19F7" w:rsidR="008B5489" w:rsidRPr="005F676D" w:rsidRDefault="008B5489" w:rsidP="003040F5">
      <w:pPr>
        <w:pStyle w:val="ListParagraph"/>
        <w:numPr>
          <w:ilvl w:val="0"/>
          <w:numId w:val="3"/>
        </w:numPr>
        <w:shd w:val="clear" w:color="auto" w:fill="D5DCE4" w:themeFill="text2" w:themeFillTint="33"/>
        <w:spacing w:after="0"/>
        <w:ind w:left="284" w:hanging="284"/>
        <w:rPr>
          <w:rFonts w:ascii="Arial" w:hAnsi="Arial" w:cs="Arial"/>
          <w:noProof/>
          <w:sz w:val="18"/>
          <w:szCs w:val="18"/>
        </w:rPr>
      </w:pPr>
      <w:r w:rsidRPr="005F676D">
        <w:rPr>
          <w:rFonts w:ascii="Arial" w:hAnsi="Arial" w:cs="Arial"/>
          <w:noProof/>
          <w:sz w:val="18"/>
          <w:szCs w:val="18"/>
        </w:rPr>
        <w:t xml:space="preserve">Develop </w:t>
      </w:r>
      <w:r w:rsidRPr="005F676D">
        <w:rPr>
          <w:rFonts w:ascii="Arial" w:hAnsi="Arial" w:cs="Arial"/>
          <w:b/>
          <w:bCs/>
          <w:noProof/>
          <w:sz w:val="18"/>
          <w:szCs w:val="18"/>
        </w:rPr>
        <w:t>case studies</w:t>
      </w:r>
      <w:r w:rsidRPr="005F676D">
        <w:rPr>
          <w:rFonts w:ascii="Arial" w:hAnsi="Arial" w:cs="Arial"/>
          <w:noProof/>
          <w:sz w:val="18"/>
          <w:szCs w:val="18"/>
        </w:rPr>
        <w:t xml:space="preserve"> for use in local training for researchers or </w:t>
      </w:r>
      <w:r w:rsidRPr="005F676D">
        <w:rPr>
          <w:rFonts w:ascii="Arial" w:hAnsi="Arial" w:cs="Arial"/>
          <w:b/>
          <w:bCs/>
          <w:noProof/>
          <w:sz w:val="18"/>
          <w:szCs w:val="18"/>
        </w:rPr>
        <w:t xml:space="preserve">teaching research </w:t>
      </w:r>
      <w:r w:rsidR="000650AB" w:rsidRPr="005F676D">
        <w:rPr>
          <w:rFonts w:ascii="Arial" w:hAnsi="Arial" w:cs="Arial"/>
          <w:b/>
          <w:bCs/>
          <w:noProof/>
          <w:sz w:val="18"/>
          <w:szCs w:val="18"/>
        </w:rPr>
        <w:t>skills</w:t>
      </w:r>
      <w:r w:rsidRPr="005F676D">
        <w:rPr>
          <w:rFonts w:ascii="Arial" w:hAnsi="Arial" w:cs="Arial"/>
          <w:noProof/>
          <w:sz w:val="18"/>
          <w:szCs w:val="18"/>
        </w:rPr>
        <w:t xml:space="preserve"> to students.  </w:t>
      </w:r>
    </w:p>
    <w:p w14:paraId="25F2BDAF" w14:textId="77777777" w:rsidR="008B5489" w:rsidRPr="005F676D" w:rsidRDefault="008B5489" w:rsidP="003040F5">
      <w:pPr>
        <w:pStyle w:val="ListParagraph"/>
        <w:numPr>
          <w:ilvl w:val="0"/>
          <w:numId w:val="3"/>
        </w:numPr>
        <w:shd w:val="clear" w:color="auto" w:fill="D5DCE4" w:themeFill="text2" w:themeFillTint="33"/>
        <w:spacing w:after="0"/>
        <w:ind w:left="284" w:hanging="284"/>
        <w:rPr>
          <w:rFonts w:ascii="Arial" w:hAnsi="Arial" w:cs="Arial"/>
          <w:noProof/>
          <w:sz w:val="18"/>
          <w:szCs w:val="18"/>
        </w:rPr>
      </w:pPr>
      <w:r w:rsidRPr="005F676D">
        <w:rPr>
          <w:rFonts w:ascii="Arial" w:hAnsi="Arial" w:cs="Arial"/>
          <w:noProof/>
          <w:sz w:val="18"/>
          <w:szCs w:val="18"/>
        </w:rPr>
        <w:t xml:space="preserve">Support </w:t>
      </w:r>
      <w:r w:rsidRPr="005F676D">
        <w:rPr>
          <w:rFonts w:ascii="Arial" w:hAnsi="Arial" w:cs="Arial"/>
          <w:b/>
          <w:bCs/>
          <w:noProof/>
          <w:sz w:val="18"/>
          <w:szCs w:val="18"/>
        </w:rPr>
        <w:t>evaluation</w:t>
      </w:r>
      <w:r w:rsidRPr="005F676D">
        <w:rPr>
          <w:rFonts w:ascii="Arial" w:hAnsi="Arial" w:cs="Arial"/>
          <w:noProof/>
          <w:sz w:val="18"/>
          <w:szCs w:val="18"/>
        </w:rPr>
        <w:t xml:space="preserve"> as part of the end of project report.</w:t>
      </w:r>
    </w:p>
    <w:p w14:paraId="6F7A7C2B" w14:textId="25DDB2E3" w:rsidR="008B5489" w:rsidRPr="005F676D" w:rsidRDefault="008B5489" w:rsidP="003040F5">
      <w:pPr>
        <w:pStyle w:val="ListParagraph"/>
        <w:numPr>
          <w:ilvl w:val="0"/>
          <w:numId w:val="3"/>
        </w:numPr>
        <w:shd w:val="clear" w:color="auto" w:fill="D5DCE4" w:themeFill="text2" w:themeFillTint="33"/>
        <w:spacing w:after="0"/>
        <w:ind w:left="284" w:hanging="284"/>
        <w:rPr>
          <w:rFonts w:ascii="Arial" w:hAnsi="Arial" w:cs="Arial"/>
          <w:noProof/>
          <w:sz w:val="18"/>
          <w:szCs w:val="18"/>
        </w:rPr>
      </w:pPr>
      <w:r w:rsidRPr="005F676D">
        <w:rPr>
          <w:rFonts w:ascii="Arial" w:hAnsi="Arial" w:cs="Arial"/>
          <w:noProof/>
          <w:sz w:val="18"/>
          <w:szCs w:val="18"/>
        </w:rPr>
        <w:t xml:space="preserve">Inform </w:t>
      </w:r>
      <w:r w:rsidRPr="005F676D">
        <w:rPr>
          <w:rFonts w:ascii="Arial" w:hAnsi="Arial" w:cs="Arial"/>
          <w:b/>
          <w:bCs/>
          <w:noProof/>
          <w:sz w:val="18"/>
          <w:szCs w:val="18"/>
        </w:rPr>
        <w:t>public engagement actvities</w:t>
      </w:r>
      <w:r w:rsidRPr="005F676D">
        <w:rPr>
          <w:rFonts w:ascii="Arial" w:hAnsi="Arial" w:cs="Arial"/>
          <w:noProof/>
          <w:sz w:val="18"/>
          <w:szCs w:val="18"/>
        </w:rPr>
        <w:t xml:space="preserve"> to communicate research outcomes.</w:t>
      </w:r>
    </w:p>
    <w:p w14:paraId="243AB945" w14:textId="41426260" w:rsidR="008B5489" w:rsidRPr="005F676D" w:rsidRDefault="008B5489" w:rsidP="003040F5">
      <w:pPr>
        <w:pStyle w:val="ListParagraph"/>
        <w:numPr>
          <w:ilvl w:val="0"/>
          <w:numId w:val="3"/>
        </w:numPr>
        <w:shd w:val="clear" w:color="auto" w:fill="D5DCE4" w:themeFill="text2" w:themeFillTint="33"/>
        <w:spacing w:after="0"/>
        <w:ind w:left="284" w:hanging="284"/>
        <w:rPr>
          <w:rFonts w:ascii="Arial" w:hAnsi="Arial" w:cs="Arial"/>
          <w:noProof/>
          <w:sz w:val="18"/>
          <w:szCs w:val="18"/>
        </w:rPr>
      </w:pPr>
      <w:r w:rsidRPr="005F676D">
        <w:rPr>
          <w:rFonts w:ascii="Arial" w:hAnsi="Arial" w:cs="Arial"/>
          <w:noProof/>
          <w:sz w:val="18"/>
          <w:szCs w:val="18"/>
        </w:rPr>
        <w:t xml:space="preserve">Support </w:t>
      </w:r>
      <w:r w:rsidRPr="005F676D">
        <w:rPr>
          <w:rFonts w:ascii="Arial" w:hAnsi="Arial" w:cs="Arial"/>
          <w:b/>
          <w:bCs/>
          <w:noProof/>
          <w:sz w:val="18"/>
          <w:szCs w:val="18"/>
        </w:rPr>
        <w:t>open research</w:t>
      </w:r>
      <w:r w:rsidRPr="005F676D">
        <w:rPr>
          <w:rFonts w:ascii="Arial" w:hAnsi="Arial" w:cs="Arial"/>
          <w:noProof/>
          <w:sz w:val="18"/>
          <w:szCs w:val="18"/>
        </w:rPr>
        <w:t>: sharing learning with other researchers to inform the direction of future re</w:t>
      </w:r>
      <w:r w:rsidR="008F07AA">
        <w:rPr>
          <w:rFonts w:ascii="Arial" w:hAnsi="Arial" w:cs="Arial"/>
          <w:noProof/>
          <w:sz w:val="18"/>
          <w:szCs w:val="18"/>
        </w:rPr>
        <w:t>s</w:t>
      </w:r>
      <w:r w:rsidRPr="005F676D">
        <w:rPr>
          <w:rFonts w:ascii="Arial" w:hAnsi="Arial" w:cs="Arial"/>
          <w:noProof/>
          <w:sz w:val="18"/>
          <w:szCs w:val="18"/>
        </w:rPr>
        <w:t xml:space="preserve">earch.  </w:t>
      </w:r>
    </w:p>
    <w:p w14:paraId="30D41D77" w14:textId="77777777" w:rsidR="0075036A" w:rsidRDefault="0075036A" w:rsidP="003040F5">
      <w:pPr>
        <w:shd w:val="clear" w:color="auto" w:fill="D5DCE4" w:themeFill="text2" w:themeFillTint="33"/>
        <w:spacing w:after="0"/>
        <w:rPr>
          <w:rFonts w:ascii="Arial" w:hAnsi="Arial" w:cs="Arial"/>
          <w:noProof/>
          <w:sz w:val="20"/>
          <w:szCs w:val="20"/>
        </w:rPr>
      </w:pPr>
    </w:p>
    <w:p w14:paraId="547B276F" w14:textId="31570948" w:rsidR="0075036A" w:rsidRDefault="0075036A" w:rsidP="003040F5">
      <w:pPr>
        <w:shd w:val="clear" w:color="auto" w:fill="D5DCE4" w:themeFill="text2" w:themeFillTint="33"/>
        <w:spacing w:after="0"/>
        <w:rPr>
          <w:rFonts w:ascii="Arial" w:hAnsi="Arial" w:cs="Arial"/>
          <w:b/>
          <w:bCs/>
          <w:noProof/>
          <w:color w:val="1F3864" w:themeColor="accent1" w:themeShade="80"/>
          <w:sz w:val="20"/>
          <w:szCs w:val="20"/>
        </w:rPr>
      </w:pPr>
      <w:r>
        <w:rPr>
          <w:rFonts w:ascii="Arial" w:hAnsi="Arial" w:cs="Arial"/>
          <w:b/>
          <w:bCs/>
          <w:noProof/>
          <w:color w:val="1F3864" w:themeColor="accent1" w:themeShade="80"/>
          <w:sz w:val="20"/>
          <w:szCs w:val="20"/>
        </w:rPr>
        <w:t>University expectations</w:t>
      </w:r>
      <w:r w:rsidRPr="000411F2">
        <w:rPr>
          <w:rFonts w:ascii="Arial" w:hAnsi="Arial" w:cs="Arial"/>
          <w:b/>
          <w:bCs/>
          <w:noProof/>
          <w:color w:val="1F3864" w:themeColor="accent1" w:themeShade="80"/>
          <w:sz w:val="20"/>
          <w:szCs w:val="20"/>
        </w:rPr>
        <w:t>:</w:t>
      </w:r>
      <w:r>
        <w:rPr>
          <w:rFonts w:ascii="Arial" w:hAnsi="Arial" w:cs="Arial"/>
          <w:b/>
          <w:bCs/>
          <w:noProof/>
          <w:color w:val="1F3864" w:themeColor="accent1" w:themeShade="80"/>
          <w:sz w:val="20"/>
          <w:szCs w:val="20"/>
        </w:rPr>
        <w:t xml:space="preserve"> </w:t>
      </w:r>
    </w:p>
    <w:p w14:paraId="67A4CD7F" w14:textId="77777777" w:rsidR="00FD27EB" w:rsidRDefault="00FD27EB" w:rsidP="003040F5">
      <w:pPr>
        <w:shd w:val="clear" w:color="auto" w:fill="D5DCE4" w:themeFill="text2" w:themeFillTint="33"/>
        <w:spacing w:after="0"/>
        <w:rPr>
          <w:rFonts w:ascii="Arial" w:hAnsi="Arial" w:cs="Arial"/>
          <w:b/>
          <w:bCs/>
          <w:noProof/>
          <w:color w:val="1F3864" w:themeColor="accent1" w:themeShade="80"/>
          <w:sz w:val="20"/>
          <w:szCs w:val="20"/>
        </w:rPr>
      </w:pPr>
    </w:p>
    <w:p w14:paraId="152D9270" w14:textId="665E9F6D" w:rsidR="00265616" w:rsidRDefault="0075036A" w:rsidP="003040F5">
      <w:pPr>
        <w:shd w:val="clear" w:color="auto" w:fill="D5DCE4" w:themeFill="text2" w:themeFillTint="33"/>
        <w:spacing w:after="0"/>
        <w:rPr>
          <w:rFonts w:ascii="Arial" w:hAnsi="Arial" w:cs="Arial"/>
          <w:noProof/>
          <w:sz w:val="20"/>
          <w:szCs w:val="20"/>
        </w:rPr>
      </w:pPr>
      <w:r>
        <w:rPr>
          <w:rFonts w:ascii="Arial" w:hAnsi="Arial" w:cs="Arial"/>
          <w:noProof/>
          <w:sz w:val="20"/>
          <w:szCs w:val="20"/>
        </w:rPr>
        <w:t>Newcastle University is committed to res</w:t>
      </w:r>
      <w:r w:rsidR="006F0408">
        <w:rPr>
          <w:rFonts w:ascii="Arial" w:hAnsi="Arial" w:cs="Arial"/>
          <w:noProof/>
          <w:sz w:val="20"/>
          <w:szCs w:val="20"/>
        </w:rPr>
        <w:t>ponsible innovation</w:t>
      </w:r>
      <w:r>
        <w:rPr>
          <w:rFonts w:ascii="Arial" w:hAnsi="Arial" w:cs="Arial"/>
          <w:noProof/>
          <w:sz w:val="20"/>
          <w:szCs w:val="20"/>
        </w:rPr>
        <w:t xml:space="preserve"> and producing research outputs that ha</w:t>
      </w:r>
      <w:r w:rsidR="00302D59">
        <w:rPr>
          <w:rFonts w:ascii="Arial" w:hAnsi="Arial" w:cs="Arial"/>
          <w:noProof/>
          <w:sz w:val="20"/>
          <w:szCs w:val="20"/>
        </w:rPr>
        <w:t>ve</w:t>
      </w:r>
      <w:r>
        <w:rPr>
          <w:rFonts w:ascii="Arial" w:hAnsi="Arial" w:cs="Arial"/>
          <w:noProof/>
          <w:sz w:val="20"/>
          <w:szCs w:val="20"/>
        </w:rPr>
        <w:t xml:space="preserve"> a positive impact on our economy and society.  </w:t>
      </w:r>
      <w:r w:rsidR="00302D59">
        <w:rPr>
          <w:rFonts w:ascii="Arial" w:hAnsi="Arial" w:cs="Arial"/>
          <w:noProof/>
          <w:sz w:val="20"/>
          <w:szCs w:val="20"/>
        </w:rPr>
        <w:t>R</w:t>
      </w:r>
      <w:r>
        <w:rPr>
          <w:rFonts w:ascii="Arial" w:hAnsi="Arial" w:cs="Arial"/>
          <w:noProof/>
          <w:sz w:val="20"/>
          <w:szCs w:val="20"/>
        </w:rPr>
        <w:t>esearchers should therefore think about their responsibilities towards society</w:t>
      </w:r>
      <w:r w:rsidR="00302D59">
        <w:rPr>
          <w:rFonts w:ascii="Arial" w:hAnsi="Arial" w:cs="Arial"/>
          <w:noProof/>
          <w:sz w:val="20"/>
          <w:szCs w:val="20"/>
        </w:rPr>
        <w:t xml:space="preserve"> as a form of good research practice</w:t>
      </w:r>
      <w:r>
        <w:rPr>
          <w:rFonts w:ascii="Arial" w:hAnsi="Arial" w:cs="Arial"/>
          <w:noProof/>
          <w:sz w:val="20"/>
          <w:szCs w:val="20"/>
        </w:rPr>
        <w:t>.</w:t>
      </w:r>
      <w:r w:rsidRPr="0075036A">
        <w:rPr>
          <w:rFonts w:ascii="Arial" w:hAnsi="Arial" w:cs="Arial"/>
          <w:noProof/>
          <w:sz w:val="20"/>
          <w:szCs w:val="20"/>
        </w:rPr>
        <w:t xml:space="preserve"> </w:t>
      </w:r>
      <w:r>
        <w:rPr>
          <w:rFonts w:ascii="Arial" w:hAnsi="Arial" w:cs="Arial"/>
          <w:noProof/>
          <w:sz w:val="20"/>
          <w:szCs w:val="20"/>
        </w:rPr>
        <w:t xml:space="preserve"> However, in accordance with the principles of the </w:t>
      </w:r>
      <w:hyperlink r:id="rId8" w:history="1">
        <w:r w:rsidRPr="0075036A">
          <w:rPr>
            <w:rStyle w:val="Hyperlink"/>
            <w:rFonts w:ascii="Arial" w:hAnsi="Arial" w:cs="Arial"/>
            <w:noProof/>
            <w:sz w:val="20"/>
            <w:szCs w:val="20"/>
          </w:rPr>
          <w:t>UKRI Framework for RRI</w:t>
        </w:r>
      </w:hyperlink>
      <w:r>
        <w:rPr>
          <w:rFonts w:ascii="Arial" w:hAnsi="Arial" w:cs="Arial"/>
          <w:noProof/>
          <w:sz w:val="20"/>
          <w:szCs w:val="20"/>
        </w:rPr>
        <w:t xml:space="preserve">, the University does not wish to be prescriptive about how RRI is embedded in the research and innovation process.  </w:t>
      </w:r>
      <w:r w:rsidR="005F1A9A">
        <w:rPr>
          <w:rFonts w:ascii="Arial" w:hAnsi="Arial" w:cs="Arial"/>
          <w:noProof/>
          <w:sz w:val="20"/>
          <w:szCs w:val="20"/>
        </w:rPr>
        <w:t>Although researchers are encouraged to engage with the</w:t>
      </w:r>
      <w:r>
        <w:rPr>
          <w:rFonts w:ascii="Arial" w:hAnsi="Arial" w:cs="Arial"/>
          <w:noProof/>
          <w:sz w:val="20"/>
          <w:szCs w:val="20"/>
        </w:rPr>
        <w:t xml:space="preserve"> self-assessment process</w:t>
      </w:r>
      <w:r w:rsidR="005F1A9A">
        <w:rPr>
          <w:rFonts w:ascii="Arial" w:hAnsi="Arial" w:cs="Arial"/>
          <w:noProof/>
          <w:sz w:val="20"/>
          <w:szCs w:val="20"/>
        </w:rPr>
        <w:t>, the University recognises</w:t>
      </w:r>
      <w:r>
        <w:rPr>
          <w:rFonts w:ascii="Arial" w:hAnsi="Arial" w:cs="Arial"/>
          <w:noProof/>
          <w:sz w:val="20"/>
          <w:szCs w:val="20"/>
        </w:rPr>
        <w:t xml:space="preserve"> </w:t>
      </w:r>
      <w:r w:rsidR="005F1A9A">
        <w:rPr>
          <w:rFonts w:ascii="Arial" w:hAnsi="Arial" w:cs="Arial"/>
          <w:noProof/>
          <w:sz w:val="20"/>
          <w:szCs w:val="20"/>
        </w:rPr>
        <w:t xml:space="preserve">that this approach </w:t>
      </w:r>
      <w:r>
        <w:rPr>
          <w:rFonts w:ascii="Arial" w:hAnsi="Arial" w:cs="Arial"/>
          <w:noProof/>
          <w:sz w:val="20"/>
          <w:szCs w:val="20"/>
        </w:rPr>
        <w:t xml:space="preserve">may not be </w:t>
      </w:r>
      <w:r w:rsidR="00AC5D59">
        <w:rPr>
          <w:rFonts w:ascii="Arial" w:hAnsi="Arial" w:cs="Arial"/>
          <w:noProof/>
          <w:sz w:val="20"/>
          <w:szCs w:val="20"/>
        </w:rPr>
        <w:t>appropriate</w:t>
      </w:r>
      <w:r>
        <w:rPr>
          <w:rFonts w:ascii="Arial" w:hAnsi="Arial" w:cs="Arial"/>
          <w:noProof/>
          <w:sz w:val="20"/>
          <w:szCs w:val="20"/>
        </w:rPr>
        <w:t xml:space="preserve"> </w:t>
      </w:r>
      <w:r w:rsidR="00AC5D59">
        <w:rPr>
          <w:rFonts w:ascii="Arial" w:hAnsi="Arial" w:cs="Arial"/>
          <w:noProof/>
          <w:sz w:val="20"/>
          <w:szCs w:val="20"/>
        </w:rPr>
        <w:t>for</w:t>
      </w:r>
      <w:r>
        <w:rPr>
          <w:rFonts w:ascii="Arial" w:hAnsi="Arial" w:cs="Arial"/>
          <w:noProof/>
          <w:sz w:val="20"/>
          <w:szCs w:val="20"/>
        </w:rPr>
        <w:t xml:space="preserve"> every research project (such as </w:t>
      </w:r>
      <w:r w:rsidR="00B41D2E">
        <w:rPr>
          <w:rFonts w:ascii="Arial" w:hAnsi="Arial" w:cs="Arial"/>
          <w:noProof/>
          <w:sz w:val="20"/>
          <w:szCs w:val="20"/>
        </w:rPr>
        <w:t xml:space="preserve">literature reviews, theoretical and </w:t>
      </w:r>
      <w:r>
        <w:rPr>
          <w:rFonts w:ascii="Arial" w:hAnsi="Arial" w:cs="Arial"/>
          <w:noProof/>
          <w:sz w:val="20"/>
          <w:szCs w:val="20"/>
        </w:rPr>
        <w:t>small-scale</w:t>
      </w:r>
      <w:r w:rsidR="00B41D2E">
        <w:rPr>
          <w:rFonts w:ascii="Arial" w:hAnsi="Arial" w:cs="Arial"/>
          <w:noProof/>
          <w:sz w:val="20"/>
          <w:szCs w:val="20"/>
        </w:rPr>
        <w:t xml:space="preserve"> studies</w:t>
      </w:r>
      <w:r>
        <w:rPr>
          <w:rFonts w:ascii="Arial" w:hAnsi="Arial" w:cs="Arial"/>
          <w:noProof/>
          <w:sz w:val="20"/>
          <w:szCs w:val="20"/>
        </w:rPr>
        <w:t>, Undergraduate and Postgraduate Taught student projects</w:t>
      </w:r>
      <w:r w:rsidR="00B41D2E">
        <w:rPr>
          <w:rFonts w:ascii="Arial" w:hAnsi="Arial" w:cs="Arial"/>
          <w:noProof/>
          <w:sz w:val="20"/>
          <w:szCs w:val="20"/>
        </w:rPr>
        <w:t xml:space="preserve">).  </w:t>
      </w:r>
      <w:r w:rsidR="00245C10">
        <w:rPr>
          <w:rFonts w:ascii="Arial" w:hAnsi="Arial" w:cs="Arial"/>
          <w:noProof/>
          <w:sz w:val="20"/>
          <w:szCs w:val="20"/>
        </w:rPr>
        <w:t xml:space="preserve">Completion of this form is therefore </w:t>
      </w:r>
      <w:r w:rsidR="00245C10" w:rsidRPr="00245C10">
        <w:rPr>
          <w:rFonts w:ascii="Arial" w:hAnsi="Arial" w:cs="Arial"/>
          <w:b/>
          <w:bCs/>
          <w:noProof/>
          <w:sz w:val="20"/>
          <w:szCs w:val="20"/>
        </w:rPr>
        <w:t>optional</w:t>
      </w:r>
      <w:r w:rsidR="00245C10">
        <w:rPr>
          <w:rFonts w:ascii="Arial" w:hAnsi="Arial" w:cs="Arial"/>
          <w:noProof/>
          <w:sz w:val="20"/>
          <w:szCs w:val="20"/>
        </w:rPr>
        <w:t xml:space="preserve">, and not linked to the internal research project approval process.  </w:t>
      </w:r>
    </w:p>
    <w:p w14:paraId="373B1D8B" w14:textId="77777777" w:rsidR="00A347DF" w:rsidRDefault="00A347DF" w:rsidP="003040F5">
      <w:pPr>
        <w:shd w:val="clear" w:color="auto" w:fill="D5DCE4" w:themeFill="text2" w:themeFillTint="33"/>
        <w:spacing w:after="0"/>
        <w:rPr>
          <w:rFonts w:ascii="Arial" w:hAnsi="Arial" w:cs="Arial"/>
          <w:noProof/>
          <w:sz w:val="20"/>
          <w:szCs w:val="20"/>
        </w:rPr>
      </w:pPr>
    </w:p>
    <w:p w14:paraId="43CA7B51" w14:textId="52EFE0A0" w:rsidR="00A347DF" w:rsidRDefault="00A347DF" w:rsidP="00A347DF">
      <w:pPr>
        <w:shd w:val="clear" w:color="auto" w:fill="D5DCE4" w:themeFill="text2" w:themeFillTint="33"/>
        <w:spacing w:after="0"/>
        <w:rPr>
          <w:rFonts w:ascii="Arial" w:hAnsi="Arial" w:cs="Arial"/>
          <w:b/>
          <w:bCs/>
          <w:noProof/>
          <w:color w:val="1F3864" w:themeColor="accent1" w:themeShade="80"/>
          <w:sz w:val="20"/>
          <w:szCs w:val="20"/>
        </w:rPr>
      </w:pPr>
      <w:r>
        <w:rPr>
          <w:rFonts w:ascii="Arial" w:hAnsi="Arial" w:cs="Arial"/>
          <w:b/>
          <w:bCs/>
          <w:noProof/>
          <w:color w:val="1F3864" w:themeColor="accent1" w:themeShade="80"/>
          <w:sz w:val="20"/>
          <w:szCs w:val="20"/>
        </w:rPr>
        <w:t>Further information</w:t>
      </w:r>
      <w:r w:rsidRPr="000411F2">
        <w:rPr>
          <w:rFonts w:ascii="Arial" w:hAnsi="Arial" w:cs="Arial"/>
          <w:b/>
          <w:bCs/>
          <w:noProof/>
          <w:color w:val="1F3864" w:themeColor="accent1" w:themeShade="80"/>
          <w:sz w:val="20"/>
          <w:szCs w:val="20"/>
        </w:rPr>
        <w:t>:</w:t>
      </w:r>
      <w:r>
        <w:rPr>
          <w:rFonts w:ascii="Arial" w:hAnsi="Arial" w:cs="Arial"/>
          <w:b/>
          <w:bCs/>
          <w:noProof/>
          <w:color w:val="1F3864" w:themeColor="accent1" w:themeShade="80"/>
          <w:sz w:val="20"/>
          <w:szCs w:val="20"/>
        </w:rPr>
        <w:t xml:space="preserve"> </w:t>
      </w:r>
    </w:p>
    <w:p w14:paraId="3060D531" w14:textId="77777777" w:rsidR="00FD27EB" w:rsidRDefault="00FD27EB" w:rsidP="00A347DF">
      <w:pPr>
        <w:shd w:val="clear" w:color="auto" w:fill="D5DCE4" w:themeFill="text2" w:themeFillTint="33"/>
        <w:spacing w:after="0"/>
        <w:rPr>
          <w:rFonts w:ascii="Arial" w:hAnsi="Arial" w:cs="Arial"/>
          <w:b/>
          <w:bCs/>
          <w:noProof/>
          <w:color w:val="1F3864" w:themeColor="accent1" w:themeShade="80"/>
          <w:sz w:val="20"/>
          <w:szCs w:val="20"/>
        </w:rPr>
      </w:pPr>
    </w:p>
    <w:p w14:paraId="19C91DC1" w14:textId="14C791A4" w:rsidR="00A347DF" w:rsidRPr="00A347DF" w:rsidRDefault="00A347DF" w:rsidP="003040F5">
      <w:pPr>
        <w:shd w:val="clear" w:color="auto" w:fill="D5DCE4" w:themeFill="text2" w:themeFillTint="33"/>
        <w:spacing w:after="0"/>
        <w:rPr>
          <w:rFonts w:ascii="Arial" w:hAnsi="Arial" w:cs="Arial"/>
          <w:noProof/>
          <w:sz w:val="20"/>
          <w:szCs w:val="20"/>
        </w:rPr>
      </w:pPr>
      <w:r>
        <w:rPr>
          <w:rFonts w:ascii="Arial" w:hAnsi="Arial" w:cs="Arial"/>
          <w:noProof/>
          <w:sz w:val="20"/>
          <w:szCs w:val="20"/>
        </w:rPr>
        <w:t xml:space="preserve">Please refer to the University’s online </w:t>
      </w:r>
      <w:hyperlink r:id="rId9" w:history="1">
        <w:r w:rsidRPr="00A347DF">
          <w:rPr>
            <w:rStyle w:val="Hyperlink"/>
            <w:rFonts w:ascii="Arial" w:hAnsi="Arial" w:cs="Arial"/>
            <w:noProof/>
            <w:sz w:val="20"/>
            <w:szCs w:val="20"/>
          </w:rPr>
          <w:t>RRI toolkit</w:t>
        </w:r>
      </w:hyperlink>
      <w:r>
        <w:rPr>
          <w:rFonts w:ascii="Arial" w:hAnsi="Arial" w:cs="Arial"/>
          <w:noProof/>
          <w:sz w:val="20"/>
          <w:szCs w:val="20"/>
        </w:rPr>
        <w:t xml:space="preserve"> for further information about internal and external guidance, training and support.  </w:t>
      </w:r>
    </w:p>
    <w:p w14:paraId="3879CD4D" w14:textId="6EF05659" w:rsidR="00265616" w:rsidRDefault="00265616" w:rsidP="003040F5">
      <w:pPr>
        <w:shd w:val="clear" w:color="auto" w:fill="D5DCE4" w:themeFill="text2" w:themeFillTint="33"/>
        <w:spacing w:after="0"/>
        <w:rPr>
          <w:rFonts w:ascii="Arial" w:hAnsi="Arial" w:cs="Arial"/>
          <w:noProof/>
          <w:sz w:val="20"/>
          <w:szCs w:val="20"/>
        </w:rPr>
      </w:pPr>
      <w:r>
        <w:rPr>
          <w:rFonts w:ascii="Arial" w:hAnsi="Arial" w:cs="Arial"/>
          <w:noProof/>
          <w:sz w:val="20"/>
          <w:szCs w:val="20"/>
        </w:rPr>
        <w:t xml:space="preserve"> </w:t>
      </w:r>
    </w:p>
    <w:p w14:paraId="757C5340" w14:textId="77777777" w:rsidR="003040F5" w:rsidRDefault="003040F5" w:rsidP="00265616">
      <w:pPr>
        <w:shd w:val="clear" w:color="auto" w:fill="FFFFFF" w:themeFill="background1"/>
        <w:spacing w:after="0"/>
        <w:rPr>
          <w:rFonts w:ascii="Arial" w:hAnsi="Arial" w:cs="Arial"/>
          <w:noProof/>
          <w:sz w:val="20"/>
          <w:szCs w:val="20"/>
        </w:rPr>
      </w:pPr>
    </w:p>
    <w:p w14:paraId="52A52ACC" w14:textId="77777777" w:rsidR="00FD27EB" w:rsidRDefault="00FD27EB" w:rsidP="00265616">
      <w:pPr>
        <w:shd w:val="clear" w:color="auto" w:fill="FFFFFF" w:themeFill="background1"/>
        <w:spacing w:after="0"/>
        <w:rPr>
          <w:rFonts w:ascii="Arial" w:hAnsi="Arial" w:cs="Arial"/>
          <w:noProof/>
          <w:sz w:val="20"/>
          <w:szCs w:val="20"/>
        </w:rPr>
      </w:pPr>
    </w:p>
    <w:p w14:paraId="14C87D9E" w14:textId="77777777" w:rsidR="00FD27EB" w:rsidRDefault="00FD27EB" w:rsidP="00265616">
      <w:pPr>
        <w:shd w:val="clear" w:color="auto" w:fill="FFFFFF" w:themeFill="background1"/>
        <w:spacing w:after="0"/>
        <w:rPr>
          <w:rFonts w:ascii="Arial" w:hAnsi="Arial" w:cs="Arial"/>
          <w:noProof/>
          <w:sz w:val="20"/>
          <w:szCs w:val="20"/>
        </w:rPr>
      </w:pPr>
    </w:p>
    <w:p w14:paraId="77697BC2" w14:textId="77777777" w:rsidR="00FD27EB" w:rsidRDefault="00FD27EB" w:rsidP="00265616">
      <w:pPr>
        <w:shd w:val="clear" w:color="auto" w:fill="FFFFFF" w:themeFill="background1"/>
        <w:spacing w:after="0"/>
        <w:rPr>
          <w:rFonts w:ascii="Arial" w:hAnsi="Arial" w:cs="Arial"/>
          <w:noProof/>
          <w:sz w:val="20"/>
          <w:szCs w:val="20"/>
        </w:rPr>
      </w:pPr>
    </w:p>
    <w:p w14:paraId="1D7CF03E" w14:textId="77777777" w:rsidR="00FD27EB" w:rsidRDefault="00FD27EB" w:rsidP="00265616">
      <w:pPr>
        <w:shd w:val="clear" w:color="auto" w:fill="FFFFFF" w:themeFill="background1"/>
        <w:spacing w:after="0"/>
        <w:rPr>
          <w:rFonts w:ascii="Arial" w:hAnsi="Arial" w:cs="Arial"/>
          <w:noProof/>
          <w:sz w:val="20"/>
          <w:szCs w:val="20"/>
        </w:rPr>
      </w:pPr>
    </w:p>
    <w:p w14:paraId="29852D7E" w14:textId="77777777" w:rsidR="00FD27EB" w:rsidRDefault="00FD27EB" w:rsidP="00265616">
      <w:pPr>
        <w:shd w:val="clear" w:color="auto" w:fill="FFFFFF" w:themeFill="background1"/>
        <w:spacing w:after="0"/>
        <w:rPr>
          <w:rFonts w:ascii="Arial" w:hAnsi="Arial" w:cs="Arial"/>
          <w:noProof/>
          <w:sz w:val="20"/>
          <w:szCs w:val="20"/>
        </w:rPr>
      </w:pPr>
    </w:p>
    <w:p w14:paraId="3ED859F6" w14:textId="77777777" w:rsidR="003040F5" w:rsidRPr="00265616" w:rsidRDefault="003040F5" w:rsidP="00265616">
      <w:pPr>
        <w:shd w:val="clear" w:color="auto" w:fill="FFFFFF" w:themeFill="background1"/>
        <w:spacing w:after="0"/>
        <w:rPr>
          <w:rFonts w:ascii="Arial" w:hAnsi="Arial" w:cs="Arial"/>
          <w:noProof/>
          <w:sz w:val="20"/>
          <w:szCs w:val="20"/>
        </w:rPr>
      </w:pPr>
    </w:p>
    <w:p w14:paraId="73B0C6C0" w14:textId="4124E1F8" w:rsidR="000411F2" w:rsidRDefault="008B5489" w:rsidP="00265616">
      <w:pPr>
        <w:spacing w:after="0"/>
        <w:rPr>
          <w:rFonts w:ascii="Arial" w:hAnsi="Arial" w:cs="Arial"/>
          <w:b/>
          <w:bCs/>
          <w:noProof/>
          <w:color w:val="1F3864" w:themeColor="accent1" w:themeShade="80"/>
          <w:sz w:val="20"/>
          <w:szCs w:val="20"/>
        </w:rPr>
      </w:pPr>
      <w:r>
        <w:rPr>
          <w:rFonts w:ascii="Arial" w:hAnsi="Arial" w:cs="Arial"/>
          <w:b/>
          <w:bCs/>
          <w:noProof/>
          <w:color w:val="1F3864" w:themeColor="accent1" w:themeShade="80"/>
          <w:sz w:val="20"/>
          <w:szCs w:val="20"/>
        </w:rPr>
        <w:t>PART B: SELF-ASSESSMENT</w:t>
      </w:r>
    </w:p>
    <w:p w14:paraId="0CCD9C60" w14:textId="77777777" w:rsidR="00265616" w:rsidRDefault="00265616" w:rsidP="00265616">
      <w:pPr>
        <w:spacing w:after="0"/>
        <w:rPr>
          <w:rFonts w:ascii="Arial" w:hAnsi="Arial" w:cs="Arial"/>
          <w:b/>
          <w:bCs/>
          <w:noProof/>
          <w:color w:val="1F3864" w:themeColor="accent1" w:themeShade="80"/>
          <w:sz w:val="20"/>
          <w:szCs w:val="20"/>
        </w:rPr>
      </w:pPr>
    </w:p>
    <w:tbl>
      <w:tblPr>
        <w:tblStyle w:val="TableGrid"/>
        <w:tblW w:w="0" w:type="auto"/>
        <w:tblLook w:val="04A0" w:firstRow="1" w:lastRow="0" w:firstColumn="1" w:lastColumn="0" w:noHBand="0" w:noVBand="1"/>
      </w:tblPr>
      <w:tblGrid>
        <w:gridCol w:w="2122"/>
        <w:gridCol w:w="6894"/>
      </w:tblGrid>
      <w:tr w:rsidR="00FD27EB" w14:paraId="3E0B654E" w14:textId="7314FA4E" w:rsidTr="00B00D72">
        <w:tc>
          <w:tcPr>
            <w:tcW w:w="9016" w:type="dxa"/>
            <w:gridSpan w:val="2"/>
            <w:shd w:val="clear" w:color="auto" w:fill="D5DCE4" w:themeFill="text2" w:themeFillTint="33"/>
          </w:tcPr>
          <w:p w14:paraId="02C7D381" w14:textId="07636DD8" w:rsidR="00FD27EB" w:rsidRDefault="00FD27EB" w:rsidP="00FD27EB">
            <w:pPr>
              <w:shd w:val="clear" w:color="auto" w:fill="D5DCE4" w:themeFill="text2" w:themeFillTint="33"/>
              <w:rPr>
                <w:rFonts w:ascii="Arial" w:hAnsi="Arial" w:cs="Arial"/>
                <w:b/>
                <w:bCs/>
                <w:noProof/>
                <w:color w:val="1F3864" w:themeColor="accent1" w:themeShade="80"/>
                <w:sz w:val="20"/>
                <w:szCs w:val="20"/>
              </w:rPr>
            </w:pPr>
            <w:r>
              <w:rPr>
                <w:rFonts w:ascii="Arial" w:hAnsi="Arial" w:cs="Arial"/>
                <w:b/>
                <w:bCs/>
                <w:noProof/>
                <w:color w:val="1F3864" w:themeColor="accent1" w:themeShade="80"/>
                <w:sz w:val="20"/>
                <w:szCs w:val="20"/>
              </w:rPr>
              <w:t xml:space="preserve">A </w:t>
            </w:r>
            <w:r w:rsidR="00BD75FC">
              <w:rPr>
                <w:rFonts w:ascii="Arial" w:hAnsi="Arial" w:cs="Arial"/>
                <w:b/>
                <w:bCs/>
                <w:noProof/>
                <w:color w:val="1F3864" w:themeColor="accent1" w:themeShade="80"/>
                <w:sz w:val="20"/>
                <w:szCs w:val="20"/>
              </w:rPr>
              <w:t>–</w:t>
            </w:r>
            <w:r>
              <w:rPr>
                <w:rFonts w:ascii="Arial" w:hAnsi="Arial" w:cs="Arial"/>
                <w:b/>
                <w:bCs/>
                <w:noProof/>
                <w:color w:val="1F3864" w:themeColor="accent1" w:themeShade="80"/>
                <w:sz w:val="20"/>
                <w:szCs w:val="20"/>
              </w:rPr>
              <w:t xml:space="preserve"> ANTICIPATE</w:t>
            </w:r>
          </w:p>
          <w:p w14:paraId="2F48F3C4" w14:textId="77777777" w:rsidR="00BD75FC" w:rsidRDefault="00BD75FC" w:rsidP="00FD27EB">
            <w:pPr>
              <w:shd w:val="clear" w:color="auto" w:fill="D5DCE4" w:themeFill="text2" w:themeFillTint="33"/>
              <w:rPr>
                <w:rFonts w:ascii="Arial" w:hAnsi="Arial" w:cs="Arial"/>
                <w:b/>
                <w:bCs/>
                <w:noProof/>
                <w:color w:val="1F3864" w:themeColor="accent1" w:themeShade="80"/>
                <w:sz w:val="20"/>
                <w:szCs w:val="20"/>
              </w:rPr>
            </w:pPr>
          </w:p>
          <w:p w14:paraId="4709A752" w14:textId="3382176C" w:rsidR="00FD27EB" w:rsidRDefault="00FD27EB" w:rsidP="00265616">
            <w:pPr>
              <w:rPr>
                <w:rFonts w:ascii="Arial" w:hAnsi="Arial" w:cs="Arial"/>
                <w:noProof/>
                <w:sz w:val="20"/>
                <w:szCs w:val="20"/>
              </w:rPr>
            </w:pPr>
            <w:r>
              <w:rPr>
                <w:rFonts w:ascii="Arial" w:hAnsi="Arial" w:cs="Arial"/>
                <w:noProof/>
                <w:sz w:val="20"/>
                <w:szCs w:val="20"/>
              </w:rPr>
              <w:t xml:space="preserve">Describe and analyse the impacts, intended or otherwise, that might arise from the research project.  </w:t>
            </w:r>
            <w:r w:rsidR="00BD75FC">
              <w:rPr>
                <w:rFonts w:ascii="Arial" w:hAnsi="Arial" w:cs="Arial"/>
                <w:noProof/>
                <w:sz w:val="20"/>
                <w:szCs w:val="20"/>
              </w:rPr>
              <w:t xml:space="preserve">As part of this process, researchers should conduct a basic impact assessment based on what is already known.  </w:t>
            </w:r>
            <w:r w:rsidR="00D67E65">
              <w:rPr>
                <w:rFonts w:ascii="Arial" w:hAnsi="Arial" w:cs="Arial"/>
                <w:noProof/>
                <w:sz w:val="20"/>
                <w:szCs w:val="20"/>
              </w:rPr>
              <w:t>The could include the issues identified via</w:t>
            </w:r>
            <w:r w:rsidR="00BD75FC">
              <w:rPr>
                <w:rFonts w:ascii="Arial" w:hAnsi="Arial" w:cs="Arial"/>
                <w:noProof/>
                <w:sz w:val="20"/>
                <w:szCs w:val="20"/>
              </w:rPr>
              <w:t xml:space="preserve">: </w:t>
            </w:r>
          </w:p>
          <w:p w14:paraId="1B21A669" w14:textId="77777777" w:rsidR="00D67E65" w:rsidRDefault="00D67E65" w:rsidP="00265616">
            <w:pPr>
              <w:rPr>
                <w:rFonts w:ascii="Arial" w:hAnsi="Arial" w:cs="Arial"/>
                <w:noProof/>
                <w:sz w:val="20"/>
                <w:szCs w:val="20"/>
              </w:rPr>
            </w:pPr>
          </w:p>
          <w:p w14:paraId="2E3F53AA" w14:textId="676324ED" w:rsidR="00D67E65" w:rsidRPr="00D67E65" w:rsidRDefault="00D67E65" w:rsidP="00D67E65">
            <w:pPr>
              <w:pStyle w:val="ListParagraph"/>
              <w:numPr>
                <w:ilvl w:val="0"/>
                <w:numId w:val="4"/>
              </w:numPr>
              <w:rPr>
                <w:rFonts w:ascii="Arial" w:hAnsi="Arial" w:cs="Arial"/>
                <w:noProof/>
                <w:sz w:val="18"/>
                <w:szCs w:val="18"/>
              </w:rPr>
            </w:pPr>
            <w:r w:rsidRPr="00D67E65">
              <w:rPr>
                <w:rFonts w:ascii="Arial" w:hAnsi="Arial" w:cs="Arial"/>
                <w:noProof/>
                <w:sz w:val="18"/>
                <w:szCs w:val="18"/>
              </w:rPr>
              <w:t>An initial literature review</w:t>
            </w:r>
          </w:p>
          <w:p w14:paraId="1372B970" w14:textId="709EC431" w:rsidR="00D67E65" w:rsidRPr="00D67E65" w:rsidRDefault="00D67E65" w:rsidP="00D67E65">
            <w:pPr>
              <w:pStyle w:val="ListParagraph"/>
              <w:numPr>
                <w:ilvl w:val="0"/>
                <w:numId w:val="4"/>
              </w:numPr>
              <w:rPr>
                <w:rFonts w:ascii="Arial" w:hAnsi="Arial" w:cs="Arial"/>
                <w:noProof/>
                <w:sz w:val="18"/>
                <w:szCs w:val="18"/>
              </w:rPr>
            </w:pPr>
            <w:r w:rsidRPr="00D67E65">
              <w:rPr>
                <w:rFonts w:ascii="Arial" w:hAnsi="Arial" w:cs="Arial"/>
                <w:noProof/>
                <w:sz w:val="18"/>
                <w:szCs w:val="18"/>
              </w:rPr>
              <w:t>Policy decisions / guidance</w:t>
            </w:r>
          </w:p>
          <w:p w14:paraId="536D1BA3" w14:textId="025CA0DB" w:rsidR="00D67E65" w:rsidRPr="00D67E65" w:rsidRDefault="00D67E65" w:rsidP="00D67E65">
            <w:pPr>
              <w:pStyle w:val="ListParagraph"/>
              <w:numPr>
                <w:ilvl w:val="0"/>
                <w:numId w:val="4"/>
              </w:numPr>
              <w:rPr>
                <w:rFonts w:ascii="Arial" w:hAnsi="Arial" w:cs="Arial"/>
                <w:noProof/>
                <w:sz w:val="18"/>
                <w:szCs w:val="18"/>
              </w:rPr>
            </w:pPr>
            <w:r w:rsidRPr="00D67E65">
              <w:rPr>
                <w:rFonts w:ascii="Arial" w:hAnsi="Arial" w:cs="Arial"/>
                <w:noProof/>
                <w:sz w:val="18"/>
                <w:szCs w:val="18"/>
              </w:rPr>
              <w:t>Previous research projects that you have worked on</w:t>
            </w:r>
          </w:p>
          <w:p w14:paraId="129179BB" w14:textId="7BD74666" w:rsidR="00BD75FC" w:rsidRPr="00D67E65" w:rsidRDefault="00D67E65" w:rsidP="00265616">
            <w:pPr>
              <w:pStyle w:val="ListParagraph"/>
              <w:numPr>
                <w:ilvl w:val="0"/>
                <w:numId w:val="4"/>
              </w:numPr>
              <w:rPr>
                <w:rFonts w:ascii="Arial" w:hAnsi="Arial" w:cs="Arial"/>
                <w:noProof/>
                <w:sz w:val="18"/>
                <w:szCs w:val="18"/>
              </w:rPr>
            </w:pPr>
            <w:r w:rsidRPr="00D67E65">
              <w:rPr>
                <w:rFonts w:ascii="Arial" w:hAnsi="Arial" w:cs="Arial"/>
                <w:noProof/>
                <w:sz w:val="18"/>
                <w:szCs w:val="18"/>
              </w:rPr>
              <w:t>Published Impact Case Studies</w:t>
            </w:r>
          </w:p>
          <w:p w14:paraId="06D3864A" w14:textId="77777777" w:rsidR="00FD27EB" w:rsidRDefault="00FD27EB" w:rsidP="00FD27EB">
            <w:pPr>
              <w:shd w:val="clear" w:color="auto" w:fill="D5DCE4" w:themeFill="text2" w:themeFillTint="33"/>
              <w:rPr>
                <w:rFonts w:ascii="Arial" w:hAnsi="Arial" w:cs="Arial"/>
                <w:b/>
                <w:bCs/>
                <w:noProof/>
                <w:color w:val="1F3864" w:themeColor="accent1" w:themeShade="80"/>
                <w:sz w:val="20"/>
                <w:szCs w:val="20"/>
              </w:rPr>
            </w:pPr>
          </w:p>
        </w:tc>
      </w:tr>
      <w:tr w:rsidR="00FD27EB" w14:paraId="10313F3A" w14:textId="7BD37369" w:rsidTr="00D67E65">
        <w:tc>
          <w:tcPr>
            <w:tcW w:w="2122" w:type="dxa"/>
          </w:tcPr>
          <w:p w14:paraId="563A2884" w14:textId="770FFC57" w:rsidR="00FD27EB" w:rsidRPr="00D67E65" w:rsidRDefault="00D67E65" w:rsidP="00265616">
            <w:pPr>
              <w:rPr>
                <w:rFonts w:ascii="Arial" w:hAnsi="Arial" w:cs="Arial"/>
                <w:b/>
                <w:bCs/>
                <w:i/>
                <w:iCs/>
                <w:noProof/>
                <w:sz w:val="20"/>
                <w:szCs w:val="20"/>
              </w:rPr>
            </w:pPr>
            <w:r w:rsidRPr="00D67E65">
              <w:rPr>
                <w:rFonts w:ascii="Arial" w:hAnsi="Arial" w:cs="Arial"/>
                <w:b/>
                <w:bCs/>
                <w:i/>
                <w:iCs/>
                <w:noProof/>
                <w:sz w:val="20"/>
                <w:szCs w:val="20"/>
              </w:rPr>
              <w:t>WHO / WHAT?</w:t>
            </w:r>
          </w:p>
        </w:tc>
        <w:tc>
          <w:tcPr>
            <w:tcW w:w="6894" w:type="dxa"/>
          </w:tcPr>
          <w:p w14:paraId="79FF7BA0" w14:textId="304F8E39" w:rsidR="00FD27EB" w:rsidRPr="00D67E65" w:rsidRDefault="00D67E65" w:rsidP="00265616">
            <w:pPr>
              <w:rPr>
                <w:rFonts w:ascii="Arial" w:hAnsi="Arial" w:cs="Arial"/>
                <w:b/>
                <w:bCs/>
                <w:i/>
                <w:iCs/>
                <w:noProof/>
                <w:sz w:val="20"/>
                <w:szCs w:val="20"/>
              </w:rPr>
            </w:pPr>
            <w:r w:rsidRPr="00D67E65">
              <w:rPr>
                <w:rFonts w:ascii="Arial" w:hAnsi="Arial" w:cs="Arial"/>
                <w:b/>
                <w:bCs/>
                <w:i/>
                <w:iCs/>
                <w:noProof/>
                <w:sz w:val="20"/>
                <w:szCs w:val="20"/>
              </w:rPr>
              <w:t>HOW?</w:t>
            </w:r>
          </w:p>
        </w:tc>
      </w:tr>
      <w:tr w:rsidR="00FD27EB" w14:paraId="306888FE" w14:textId="5936AC53" w:rsidTr="00D67E65">
        <w:tc>
          <w:tcPr>
            <w:tcW w:w="2122" w:type="dxa"/>
          </w:tcPr>
          <w:p w14:paraId="4C533D6E" w14:textId="19E3F25D" w:rsidR="00FD27EB" w:rsidRPr="00D67E65" w:rsidRDefault="00D67E65" w:rsidP="00265616">
            <w:pPr>
              <w:rPr>
                <w:rFonts w:ascii="Arial" w:hAnsi="Arial" w:cs="Arial"/>
                <w:b/>
                <w:bCs/>
                <w:noProof/>
                <w:sz w:val="20"/>
                <w:szCs w:val="20"/>
              </w:rPr>
            </w:pPr>
            <w:r w:rsidRPr="00D67E65">
              <w:rPr>
                <w:rFonts w:ascii="Arial" w:hAnsi="Arial" w:cs="Arial"/>
                <w:b/>
                <w:bCs/>
                <w:noProof/>
                <w:sz w:val="20"/>
                <w:szCs w:val="20"/>
              </w:rPr>
              <w:t>People</w:t>
            </w:r>
          </w:p>
        </w:tc>
        <w:tc>
          <w:tcPr>
            <w:tcW w:w="6894" w:type="dxa"/>
          </w:tcPr>
          <w:p w14:paraId="790B90B6" w14:textId="77777777" w:rsidR="00FD27EB" w:rsidRDefault="00FD27EB" w:rsidP="00265616">
            <w:pPr>
              <w:rPr>
                <w:rFonts w:ascii="Arial" w:hAnsi="Arial" w:cs="Arial"/>
                <w:noProof/>
                <w:color w:val="1F3864" w:themeColor="accent1" w:themeShade="80"/>
                <w:sz w:val="20"/>
                <w:szCs w:val="20"/>
              </w:rPr>
            </w:pPr>
          </w:p>
          <w:p w14:paraId="759F83AD" w14:textId="77777777" w:rsidR="00D67E65" w:rsidRDefault="00D67E65" w:rsidP="00265616">
            <w:pPr>
              <w:rPr>
                <w:rFonts w:ascii="Arial" w:hAnsi="Arial" w:cs="Arial"/>
                <w:noProof/>
                <w:color w:val="1F3864" w:themeColor="accent1" w:themeShade="80"/>
                <w:sz w:val="20"/>
                <w:szCs w:val="20"/>
              </w:rPr>
            </w:pPr>
          </w:p>
          <w:p w14:paraId="47BFBE47" w14:textId="77777777" w:rsidR="00D67E65" w:rsidRDefault="00D67E65" w:rsidP="00265616">
            <w:pPr>
              <w:rPr>
                <w:rFonts w:ascii="Arial" w:hAnsi="Arial" w:cs="Arial"/>
                <w:noProof/>
                <w:color w:val="1F3864" w:themeColor="accent1" w:themeShade="80"/>
                <w:sz w:val="20"/>
                <w:szCs w:val="20"/>
              </w:rPr>
            </w:pPr>
          </w:p>
          <w:p w14:paraId="15053B6D" w14:textId="77777777" w:rsidR="00D67E65" w:rsidRDefault="00D67E65" w:rsidP="00265616">
            <w:pPr>
              <w:rPr>
                <w:rFonts w:ascii="Arial" w:hAnsi="Arial" w:cs="Arial"/>
                <w:noProof/>
                <w:color w:val="1F3864" w:themeColor="accent1" w:themeShade="80"/>
                <w:sz w:val="20"/>
                <w:szCs w:val="20"/>
              </w:rPr>
            </w:pPr>
          </w:p>
          <w:p w14:paraId="217DC817" w14:textId="77777777" w:rsidR="00D67E65" w:rsidRDefault="00D67E65" w:rsidP="00265616">
            <w:pPr>
              <w:rPr>
                <w:rFonts w:ascii="Arial" w:hAnsi="Arial" w:cs="Arial"/>
                <w:noProof/>
                <w:color w:val="1F3864" w:themeColor="accent1" w:themeShade="80"/>
                <w:sz w:val="20"/>
                <w:szCs w:val="20"/>
              </w:rPr>
            </w:pPr>
          </w:p>
        </w:tc>
      </w:tr>
      <w:tr w:rsidR="00FD27EB" w14:paraId="2ED8B5F6" w14:textId="7171EF52" w:rsidTr="00D67E65">
        <w:tc>
          <w:tcPr>
            <w:tcW w:w="2122" w:type="dxa"/>
          </w:tcPr>
          <w:p w14:paraId="355C3E8F" w14:textId="610C94EC" w:rsidR="00FD27EB" w:rsidRPr="00D67E65" w:rsidRDefault="00D67E65" w:rsidP="00265616">
            <w:pPr>
              <w:rPr>
                <w:rFonts w:ascii="Arial" w:hAnsi="Arial" w:cs="Arial"/>
                <w:b/>
                <w:bCs/>
                <w:noProof/>
                <w:sz w:val="20"/>
                <w:szCs w:val="20"/>
              </w:rPr>
            </w:pPr>
            <w:r w:rsidRPr="00D67E65">
              <w:rPr>
                <w:rFonts w:ascii="Arial" w:hAnsi="Arial" w:cs="Arial"/>
                <w:b/>
                <w:bCs/>
                <w:noProof/>
                <w:sz w:val="20"/>
                <w:szCs w:val="20"/>
              </w:rPr>
              <w:t>Infrastructure</w:t>
            </w:r>
          </w:p>
        </w:tc>
        <w:tc>
          <w:tcPr>
            <w:tcW w:w="6894" w:type="dxa"/>
          </w:tcPr>
          <w:p w14:paraId="17507B56" w14:textId="77777777" w:rsidR="00FD27EB" w:rsidRDefault="00FD27EB" w:rsidP="00265616">
            <w:pPr>
              <w:rPr>
                <w:rFonts w:ascii="Arial" w:hAnsi="Arial" w:cs="Arial"/>
                <w:noProof/>
                <w:color w:val="1F3864" w:themeColor="accent1" w:themeShade="80"/>
                <w:sz w:val="20"/>
                <w:szCs w:val="20"/>
              </w:rPr>
            </w:pPr>
          </w:p>
          <w:p w14:paraId="3F248517" w14:textId="77777777" w:rsidR="00D67E65" w:rsidRDefault="00D67E65" w:rsidP="00265616">
            <w:pPr>
              <w:rPr>
                <w:rFonts w:ascii="Arial" w:hAnsi="Arial" w:cs="Arial"/>
                <w:noProof/>
                <w:color w:val="1F3864" w:themeColor="accent1" w:themeShade="80"/>
                <w:sz w:val="20"/>
                <w:szCs w:val="20"/>
              </w:rPr>
            </w:pPr>
          </w:p>
          <w:p w14:paraId="25DE8B1D" w14:textId="77777777" w:rsidR="00D67E65" w:rsidRDefault="00D67E65" w:rsidP="00265616">
            <w:pPr>
              <w:rPr>
                <w:rFonts w:ascii="Arial" w:hAnsi="Arial" w:cs="Arial"/>
                <w:noProof/>
                <w:color w:val="1F3864" w:themeColor="accent1" w:themeShade="80"/>
                <w:sz w:val="20"/>
                <w:szCs w:val="20"/>
              </w:rPr>
            </w:pPr>
          </w:p>
          <w:p w14:paraId="35D3BE97" w14:textId="77777777" w:rsidR="00D67E65" w:rsidRDefault="00D67E65" w:rsidP="00265616">
            <w:pPr>
              <w:rPr>
                <w:rFonts w:ascii="Arial" w:hAnsi="Arial" w:cs="Arial"/>
                <w:noProof/>
                <w:color w:val="1F3864" w:themeColor="accent1" w:themeShade="80"/>
                <w:sz w:val="20"/>
                <w:szCs w:val="20"/>
              </w:rPr>
            </w:pPr>
          </w:p>
          <w:p w14:paraId="3AF71C3E" w14:textId="77777777" w:rsidR="00D67E65" w:rsidRDefault="00D67E65" w:rsidP="00265616">
            <w:pPr>
              <w:rPr>
                <w:rFonts w:ascii="Arial" w:hAnsi="Arial" w:cs="Arial"/>
                <w:noProof/>
                <w:color w:val="1F3864" w:themeColor="accent1" w:themeShade="80"/>
                <w:sz w:val="20"/>
                <w:szCs w:val="20"/>
              </w:rPr>
            </w:pPr>
          </w:p>
        </w:tc>
      </w:tr>
      <w:tr w:rsidR="00FD27EB" w14:paraId="2E3AB93F" w14:textId="35034F51" w:rsidTr="00D67E65">
        <w:tc>
          <w:tcPr>
            <w:tcW w:w="2122" w:type="dxa"/>
          </w:tcPr>
          <w:p w14:paraId="4AC9792E" w14:textId="06EBE789" w:rsidR="00FD27EB" w:rsidRPr="00D67E65" w:rsidRDefault="00D67E65" w:rsidP="00265616">
            <w:pPr>
              <w:rPr>
                <w:rFonts w:ascii="Arial" w:hAnsi="Arial" w:cs="Arial"/>
                <w:b/>
                <w:bCs/>
                <w:noProof/>
                <w:sz w:val="20"/>
                <w:szCs w:val="20"/>
              </w:rPr>
            </w:pPr>
            <w:r>
              <w:rPr>
                <w:rFonts w:ascii="Arial" w:hAnsi="Arial" w:cs="Arial"/>
                <w:b/>
                <w:bCs/>
                <w:noProof/>
                <w:sz w:val="20"/>
                <w:szCs w:val="20"/>
              </w:rPr>
              <w:t>Political / e</w:t>
            </w:r>
            <w:r w:rsidRPr="00D67E65">
              <w:rPr>
                <w:rFonts w:ascii="Arial" w:hAnsi="Arial" w:cs="Arial"/>
                <w:b/>
                <w:bCs/>
                <w:noProof/>
                <w:sz w:val="20"/>
                <w:szCs w:val="20"/>
              </w:rPr>
              <w:t>conomic</w:t>
            </w:r>
          </w:p>
        </w:tc>
        <w:tc>
          <w:tcPr>
            <w:tcW w:w="6894" w:type="dxa"/>
          </w:tcPr>
          <w:p w14:paraId="222221F3" w14:textId="77777777" w:rsidR="00FD27EB" w:rsidRDefault="00FD27EB" w:rsidP="00265616">
            <w:pPr>
              <w:rPr>
                <w:rFonts w:ascii="Arial" w:hAnsi="Arial" w:cs="Arial"/>
                <w:noProof/>
                <w:color w:val="1F3864" w:themeColor="accent1" w:themeShade="80"/>
                <w:sz w:val="20"/>
                <w:szCs w:val="20"/>
              </w:rPr>
            </w:pPr>
          </w:p>
          <w:p w14:paraId="6455B156" w14:textId="77777777" w:rsidR="00D67E65" w:rsidRDefault="00D67E65" w:rsidP="00265616">
            <w:pPr>
              <w:rPr>
                <w:rFonts w:ascii="Arial" w:hAnsi="Arial" w:cs="Arial"/>
                <w:noProof/>
                <w:color w:val="1F3864" w:themeColor="accent1" w:themeShade="80"/>
                <w:sz w:val="20"/>
                <w:szCs w:val="20"/>
              </w:rPr>
            </w:pPr>
          </w:p>
          <w:p w14:paraId="11E6D2C6" w14:textId="77777777" w:rsidR="00D67E65" w:rsidRDefault="00D67E65" w:rsidP="00265616">
            <w:pPr>
              <w:rPr>
                <w:rFonts w:ascii="Arial" w:hAnsi="Arial" w:cs="Arial"/>
                <w:noProof/>
                <w:color w:val="1F3864" w:themeColor="accent1" w:themeShade="80"/>
                <w:sz w:val="20"/>
                <w:szCs w:val="20"/>
              </w:rPr>
            </w:pPr>
          </w:p>
          <w:p w14:paraId="68A64F0A" w14:textId="77777777" w:rsidR="00D67E65" w:rsidRDefault="00D67E65" w:rsidP="00265616">
            <w:pPr>
              <w:rPr>
                <w:rFonts w:ascii="Arial" w:hAnsi="Arial" w:cs="Arial"/>
                <w:noProof/>
                <w:color w:val="1F3864" w:themeColor="accent1" w:themeShade="80"/>
                <w:sz w:val="20"/>
                <w:szCs w:val="20"/>
              </w:rPr>
            </w:pPr>
          </w:p>
          <w:p w14:paraId="5B069344" w14:textId="77777777" w:rsidR="00D67E65" w:rsidRDefault="00D67E65" w:rsidP="00265616">
            <w:pPr>
              <w:rPr>
                <w:rFonts w:ascii="Arial" w:hAnsi="Arial" w:cs="Arial"/>
                <w:noProof/>
                <w:color w:val="1F3864" w:themeColor="accent1" w:themeShade="80"/>
                <w:sz w:val="20"/>
                <w:szCs w:val="20"/>
              </w:rPr>
            </w:pPr>
          </w:p>
        </w:tc>
      </w:tr>
      <w:tr w:rsidR="00FD27EB" w14:paraId="6C950F45" w14:textId="264C846D" w:rsidTr="00D67E65">
        <w:tc>
          <w:tcPr>
            <w:tcW w:w="2122" w:type="dxa"/>
          </w:tcPr>
          <w:p w14:paraId="1DE17011" w14:textId="42D1BF84" w:rsidR="00FD27EB" w:rsidRPr="00D67E65" w:rsidRDefault="00D67E65" w:rsidP="00265616">
            <w:pPr>
              <w:rPr>
                <w:rFonts w:ascii="Arial" w:hAnsi="Arial" w:cs="Arial"/>
                <w:b/>
                <w:bCs/>
                <w:noProof/>
                <w:sz w:val="20"/>
                <w:szCs w:val="20"/>
              </w:rPr>
            </w:pPr>
            <w:r w:rsidRPr="00D67E65">
              <w:rPr>
                <w:rFonts w:ascii="Arial" w:hAnsi="Arial" w:cs="Arial"/>
                <w:b/>
                <w:bCs/>
                <w:noProof/>
                <w:sz w:val="20"/>
                <w:szCs w:val="20"/>
              </w:rPr>
              <w:t>Environment</w:t>
            </w:r>
          </w:p>
        </w:tc>
        <w:tc>
          <w:tcPr>
            <w:tcW w:w="6894" w:type="dxa"/>
          </w:tcPr>
          <w:p w14:paraId="6104C6EF" w14:textId="77777777" w:rsidR="00FD27EB" w:rsidRDefault="00FD27EB" w:rsidP="00265616">
            <w:pPr>
              <w:rPr>
                <w:rFonts w:ascii="Arial" w:hAnsi="Arial" w:cs="Arial"/>
                <w:noProof/>
                <w:color w:val="1F3864" w:themeColor="accent1" w:themeShade="80"/>
                <w:sz w:val="20"/>
                <w:szCs w:val="20"/>
              </w:rPr>
            </w:pPr>
          </w:p>
          <w:p w14:paraId="263652CE" w14:textId="77777777" w:rsidR="00D67E65" w:rsidRDefault="00D67E65" w:rsidP="00265616">
            <w:pPr>
              <w:rPr>
                <w:rFonts w:ascii="Arial" w:hAnsi="Arial" w:cs="Arial"/>
                <w:noProof/>
                <w:color w:val="1F3864" w:themeColor="accent1" w:themeShade="80"/>
                <w:sz w:val="20"/>
                <w:szCs w:val="20"/>
              </w:rPr>
            </w:pPr>
          </w:p>
          <w:p w14:paraId="753B8693" w14:textId="77777777" w:rsidR="00D67E65" w:rsidRDefault="00D67E65" w:rsidP="00265616">
            <w:pPr>
              <w:rPr>
                <w:rFonts w:ascii="Arial" w:hAnsi="Arial" w:cs="Arial"/>
                <w:noProof/>
                <w:color w:val="1F3864" w:themeColor="accent1" w:themeShade="80"/>
                <w:sz w:val="20"/>
                <w:szCs w:val="20"/>
              </w:rPr>
            </w:pPr>
          </w:p>
          <w:p w14:paraId="1E83F03C" w14:textId="77777777" w:rsidR="00D67E65" w:rsidRDefault="00D67E65" w:rsidP="00265616">
            <w:pPr>
              <w:rPr>
                <w:rFonts w:ascii="Arial" w:hAnsi="Arial" w:cs="Arial"/>
                <w:noProof/>
                <w:color w:val="1F3864" w:themeColor="accent1" w:themeShade="80"/>
                <w:sz w:val="20"/>
                <w:szCs w:val="20"/>
              </w:rPr>
            </w:pPr>
          </w:p>
          <w:p w14:paraId="60811293" w14:textId="77777777" w:rsidR="00D67E65" w:rsidRDefault="00D67E65" w:rsidP="00265616">
            <w:pPr>
              <w:rPr>
                <w:rFonts w:ascii="Arial" w:hAnsi="Arial" w:cs="Arial"/>
                <w:noProof/>
                <w:color w:val="1F3864" w:themeColor="accent1" w:themeShade="80"/>
                <w:sz w:val="20"/>
                <w:szCs w:val="20"/>
              </w:rPr>
            </w:pPr>
          </w:p>
        </w:tc>
      </w:tr>
    </w:tbl>
    <w:p w14:paraId="38A2736B" w14:textId="77777777" w:rsidR="00265616" w:rsidRPr="006F0408" w:rsidRDefault="00265616" w:rsidP="00265616">
      <w:pPr>
        <w:spacing w:after="0"/>
        <w:rPr>
          <w:rFonts w:ascii="Arial" w:hAnsi="Arial" w:cs="Arial"/>
          <w:noProof/>
          <w:color w:val="1F3864" w:themeColor="accent1" w:themeShade="80"/>
          <w:sz w:val="20"/>
          <w:szCs w:val="20"/>
        </w:rPr>
      </w:pPr>
    </w:p>
    <w:tbl>
      <w:tblPr>
        <w:tblStyle w:val="TableGrid"/>
        <w:tblW w:w="0" w:type="auto"/>
        <w:tblLook w:val="04A0" w:firstRow="1" w:lastRow="0" w:firstColumn="1" w:lastColumn="0" w:noHBand="0" w:noVBand="1"/>
      </w:tblPr>
      <w:tblGrid>
        <w:gridCol w:w="2122"/>
        <w:gridCol w:w="6894"/>
      </w:tblGrid>
      <w:tr w:rsidR="00D67E65" w14:paraId="15894548" w14:textId="77777777" w:rsidTr="006C07FA">
        <w:tc>
          <w:tcPr>
            <w:tcW w:w="9016" w:type="dxa"/>
            <w:gridSpan w:val="2"/>
            <w:shd w:val="clear" w:color="auto" w:fill="D5DCE4" w:themeFill="text2" w:themeFillTint="33"/>
          </w:tcPr>
          <w:p w14:paraId="2A23C830" w14:textId="3D26608D" w:rsidR="00D67E65" w:rsidRDefault="00D67E65" w:rsidP="006C07FA">
            <w:pPr>
              <w:shd w:val="clear" w:color="auto" w:fill="D5DCE4" w:themeFill="text2" w:themeFillTint="33"/>
              <w:rPr>
                <w:rFonts w:ascii="Arial" w:hAnsi="Arial" w:cs="Arial"/>
                <w:b/>
                <w:bCs/>
                <w:noProof/>
                <w:color w:val="1F3864" w:themeColor="accent1" w:themeShade="80"/>
                <w:sz w:val="20"/>
                <w:szCs w:val="20"/>
              </w:rPr>
            </w:pPr>
            <w:r>
              <w:rPr>
                <w:rFonts w:ascii="Arial" w:hAnsi="Arial" w:cs="Arial"/>
                <w:b/>
                <w:bCs/>
                <w:noProof/>
                <w:color w:val="1F3864" w:themeColor="accent1" w:themeShade="80"/>
                <w:sz w:val="20"/>
                <w:szCs w:val="20"/>
              </w:rPr>
              <w:t>R – REFLECT</w:t>
            </w:r>
          </w:p>
          <w:p w14:paraId="39C3A0FF" w14:textId="77777777" w:rsidR="00D67E65" w:rsidRDefault="00D67E65" w:rsidP="006C07FA">
            <w:pPr>
              <w:shd w:val="clear" w:color="auto" w:fill="D5DCE4" w:themeFill="text2" w:themeFillTint="33"/>
              <w:rPr>
                <w:rFonts w:ascii="Arial" w:hAnsi="Arial" w:cs="Arial"/>
                <w:b/>
                <w:bCs/>
                <w:noProof/>
                <w:color w:val="1F3864" w:themeColor="accent1" w:themeShade="80"/>
                <w:sz w:val="20"/>
                <w:szCs w:val="20"/>
              </w:rPr>
            </w:pPr>
          </w:p>
          <w:p w14:paraId="21041C06" w14:textId="55502BA6" w:rsidR="00D67E65" w:rsidRDefault="00D67E65" w:rsidP="006C07FA">
            <w:pPr>
              <w:rPr>
                <w:rFonts w:ascii="Arial" w:hAnsi="Arial" w:cs="Arial"/>
                <w:noProof/>
                <w:sz w:val="20"/>
                <w:szCs w:val="20"/>
              </w:rPr>
            </w:pPr>
            <w:r>
              <w:rPr>
                <w:rFonts w:ascii="Arial" w:hAnsi="Arial" w:cs="Arial"/>
                <w:noProof/>
                <w:sz w:val="20"/>
                <w:szCs w:val="20"/>
              </w:rPr>
              <w:t>Reflect on the purposes of, motivations for and potential implications</w:t>
            </w:r>
            <w:r w:rsidR="00FD49D0">
              <w:rPr>
                <w:rFonts w:ascii="Arial" w:hAnsi="Arial" w:cs="Arial"/>
                <w:noProof/>
                <w:sz w:val="20"/>
                <w:szCs w:val="20"/>
              </w:rPr>
              <w:t xml:space="preserve">, together with the associated uncertainties, areas of ignorance, assumptions, questions and dilemmas. As part of this process, researchers should think about both: </w:t>
            </w:r>
          </w:p>
          <w:p w14:paraId="35B3CD4D" w14:textId="77777777" w:rsidR="00D67E65" w:rsidRDefault="00D67E65" w:rsidP="006C07FA">
            <w:pPr>
              <w:rPr>
                <w:rFonts w:ascii="Arial" w:hAnsi="Arial" w:cs="Arial"/>
                <w:noProof/>
                <w:sz w:val="20"/>
                <w:szCs w:val="20"/>
              </w:rPr>
            </w:pPr>
          </w:p>
          <w:p w14:paraId="4DD7C283" w14:textId="005C87E4" w:rsidR="00D67E65" w:rsidRPr="00FD49D0" w:rsidRDefault="00FD49D0" w:rsidP="006C07FA">
            <w:pPr>
              <w:pStyle w:val="ListParagraph"/>
              <w:numPr>
                <w:ilvl w:val="0"/>
                <w:numId w:val="4"/>
              </w:numPr>
              <w:rPr>
                <w:rFonts w:ascii="Arial" w:hAnsi="Arial" w:cs="Arial"/>
                <w:b/>
                <w:bCs/>
                <w:noProof/>
                <w:sz w:val="18"/>
                <w:szCs w:val="18"/>
              </w:rPr>
            </w:pPr>
            <w:r w:rsidRPr="00FD49D0">
              <w:rPr>
                <w:rFonts w:ascii="Arial" w:hAnsi="Arial" w:cs="Arial"/>
                <w:b/>
                <w:bCs/>
                <w:noProof/>
                <w:sz w:val="18"/>
                <w:szCs w:val="18"/>
              </w:rPr>
              <w:t>Partnership</w:t>
            </w:r>
            <w:r>
              <w:rPr>
                <w:rFonts w:ascii="Arial" w:hAnsi="Arial" w:cs="Arial"/>
                <w:b/>
                <w:bCs/>
                <w:noProof/>
                <w:sz w:val="18"/>
                <w:szCs w:val="18"/>
              </w:rPr>
              <w:t>(</w:t>
            </w:r>
            <w:r w:rsidRPr="00FD49D0">
              <w:rPr>
                <w:rFonts w:ascii="Arial" w:hAnsi="Arial" w:cs="Arial"/>
                <w:b/>
                <w:bCs/>
                <w:noProof/>
                <w:sz w:val="18"/>
                <w:szCs w:val="18"/>
              </w:rPr>
              <w:t>s</w:t>
            </w:r>
            <w:r>
              <w:rPr>
                <w:rFonts w:ascii="Arial" w:hAnsi="Arial" w:cs="Arial"/>
                <w:b/>
                <w:bCs/>
                <w:noProof/>
                <w:sz w:val="18"/>
                <w:szCs w:val="18"/>
              </w:rPr>
              <w:t>)</w:t>
            </w:r>
            <w:r w:rsidRPr="00FD49D0">
              <w:rPr>
                <w:rFonts w:ascii="Arial" w:hAnsi="Arial" w:cs="Arial"/>
                <w:b/>
                <w:bCs/>
                <w:noProof/>
                <w:sz w:val="18"/>
                <w:szCs w:val="18"/>
              </w:rPr>
              <w:t xml:space="preserve">: </w:t>
            </w:r>
            <w:r>
              <w:rPr>
                <w:rFonts w:ascii="Arial" w:hAnsi="Arial" w:cs="Arial"/>
                <w:noProof/>
                <w:sz w:val="18"/>
                <w:szCs w:val="18"/>
              </w:rPr>
              <w:t xml:space="preserve">in accordance with the </w:t>
            </w:r>
            <w:hyperlink r:id="rId10" w:history="1">
              <w:r w:rsidRPr="00FD49D0">
                <w:rPr>
                  <w:rStyle w:val="Hyperlink"/>
                  <w:rFonts w:ascii="Arial" w:hAnsi="Arial" w:cs="Arial"/>
                  <w:noProof/>
                  <w:sz w:val="18"/>
                  <w:szCs w:val="18"/>
                </w:rPr>
                <w:t>Due Diligence Framework on External University Activity</w:t>
              </w:r>
            </w:hyperlink>
            <w:r>
              <w:rPr>
                <w:rFonts w:ascii="Arial" w:hAnsi="Arial" w:cs="Arial"/>
                <w:noProof/>
                <w:sz w:val="18"/>
                <w:szCs w:val="18"/>
              </w:rPr>
              <w:t xml:space="preserve">, colleagues should consider the potential ethical / reputational risks associated with the proposed partnership.  For further support please contact </w:t>
            </w:r>
            <w:hyperlink r:id="rId11" w:history="1">
              <w:r w:rsidRPr="00D72E54">
                <w:rPr>
                  <w:rStyle w:val="Hyperlink"/>
                  <w:rFonts w:ascii="Arial" w:hAnsi="Arial" w:cs="Arial"/>
                  <w:noProof/>
                  <w:sz w:val="18"/>
                  <w:szCs w:val="18"/>
                </w:rPr>
                <w:t>res.policy@ncl.ac.uk</w:t>
              </w:r>
            </w:hyperlink>
            <w:r>
              <w:rPr>
                <w:rFonts w:ascii="Arial" w:hAnsi="Arial" w:cs="Arial"/>
                <w:noProof/>
                <w:sz w:val="18"/>
                <w:szCs w:val="18"/>
              </w:rPr>
              <w:t xml:space="preserve">.  </w:t>
            </w:r>
          </w:p>
          <w:p w14:paraId="04760337" w14:textId="77777777" w:rsidR="00FD49D0" w:rsidRPr="00FD49D0" w:rsidRDefault="00FD49D0" w:rsidP="00FD49D0">
            <w:pPr>
              <w:pStyle w:val="ListParagraph"/>
              <w:rPr>
                <w:rFonts w:ascii="Arial" w:hAnsi="Arial" w:cs="Arial"/>
                <w:b/>
                <w:bCs/>
                <w:noProof/>
                <w:sz w:val="18"/>
                <w:szCs w:val="18"/>
              </w:rPr>
            </w:pPr>
          </w:p>
          <w:p w14:paraId="39B5147E" w14:textId="2A06FE06" w:rsidR="00D67E65" w:rsidRPr="00D67E65" w:rsidRDefault="00FD49D0" w:rsidP="006C07FA">
            <w:pPr>
              <w:pStyle w:val="ListParagraph"/>
              <w:numPr>
                <w:ilvl w:val="0"/>
                <w:numId w:val="4"/>
              </w:numPr>
              <w:rPr>
                <w:rFonts w:ascii="Arial" w:hAnsi="Arial" w:cs="Arial"/>
                <w:noProof/>
                <w:sz w:val="18"/>
                <w:szCs w:val="18"/>
              </w:rPr>
            </w:pPr>
            <w:r w:rsidRPr="00FD49D0">
              <w:rPr>
                <w:rFonts w:ascii="Arial" w:hAnsi="Arial" w:cs="Arial"/>
                <w:b/>
                <w:bCs/>
                <w:noProof/>
                <w:sz w:val="18"/>
                <w:szCs w:val="18"/>
              </w:rPr>
              <w:t>Activity:</w:t>
            </w:r>
            <w:r>
              <w:rPr>
                <w:rFonts w:ascii="Arial" w:hAnsi="Arial" w:cs="Arial"/>
                <w:noProof/>
                <w:sz w:val="18"/>
                <w:szCs w:val="18"/>
              </w:rPr>
              <w:t xml:space="preserve"> </w:t>
            </w:r>
            <w:r w:rsidR="00556001">
              <w:rPr>
                <w:rFonts w:ascii="Arial" w:hAnsi="Arial" w:cs="Arial"/>
                <w:noProof/>
                <w:sz w:val="18"/>
                <w:szCs w:val="18"/>
              </w:rPr>
              <w:t>does the initial impact assessment raise any further questions / dilemmas for the project team?</w:t>
            </w:r>
          </w:p>
          <w:p w14:paraId="72DFFA11" w14:textId="77777777" w:rsidR="00D67E65" w:rsidRDefault="00D67E65" w:rsidP="006C07FA">
            <w:pPr>
              <w:shd w:val="clear" w:color="auto" w:fill="D5DCE4" w:themeFill="text2" w:themeFillTint="33"/>
              <w:rPr>
                <w:rFonts w:ascii="Arial" w:hAnsi="Arial" w:cs="Arial"/>
                <w:b/>
                <w:bCs/>
                <w:noProof/>
                <w:color w:val="1F3864" w:themeColor="accent1" w:themeShade="80"/>
                <w:sz w:val="20"/>
                <w:szCs w:val="20"/>
              </w:rPr>
            </w:pPr>
          </w:p>
        </w:tc>
      </w:tr>
      <w:tr w:rsidR="00FD49D0" w14:paraId="109B45D1" w14:textId="77777777" w:rsidTr="006C07FA">
        <w:tc>
          <w:tcPr>
            <w:tcW w:w="2122" w:type="dxa"/>
          </w:tcPr>
          <w:p w14:paraId="2B65E130" w14:textId="1596C5BB" w:rsidR="00FD49D0" w:rsidRPr="00FD49D0" w:rsidRDefault="00FD49D0" w:rsidP="006C07FA">
            <w:pPr>
              <w:rPr>
                <w:rFonts w:ascii="Arial" w:hAnsi="Arial" w:cs="Arial"/>
                <w:b/>
                <w:bCs/>
                <w:i/>
                <w:iCs/>
                <w:noProof/>
                <w:sz w:val="20"/>
                <w:szCs w:val="20"/>
              </w:rPr>
            </w:pPr>
            <w:r w:rsidRPr="00FD49D0">
              <w:rPr>
                <w:rFonts w:ascii="Arial" w:hAnsi="Arial" w:cs="Arial"/>
                <w:b/>
                <w:bCs/>
                <w:i/>
                <w:iCs/>
                <w:noProof/>
                <w:sz w:val="20"/>
                <w:szCs w:val="20"/>
              </w:rPr>
              <w:t>LEVEL</w:t>
            </w:r>
          </w:p>
        </w:tc>
        <w:tc>
          <w:tcPr>
            <w:tcW w:w="6894" w:type="dxa"/>
          </w:tcPr>
          <w:p w14:paraId="7E7CB0E5" w14:textId="12C9A5DD" w:rsidR="00FD49D0" w:rsidRPr="00FD49D0" w:rsidRDefault="00FD49D0" w:rsidP="006C07FA">
            <w:pPr>
              <w:rPr>
                <w:rFonts w:ascii="Arial" w:hAnsi="Arial" w:cs="Arial"/>
                <w:b/>
                <w:bCs/>
                <w:i/>
                <w:iCs/>
                <w:noProof/>
                <w:sz w:val="20"/>
                <w:szCs w:val="20"/>
              </w:rPr>
            </w:pPr>
            <w:r w:rsidRPr="00FD49D0">
              <w:rPr>
                <w:rFonts w:ascii="Arial" w:hAnsi="Arial" w:cs="Arial"/>
                <w:b/>
                <w:bCs/>
                <w:i/>
                <w:iCs/>
                <w:noProof/>
                <w:sz w:val="20"/>
                <w:szCs w:val="20"/>
              </w:rPr>
              <w:t>ADDITIONAL CONSIDERATIONS</w:t>
            </w:r>
          </w:p>
        </w:tc>
      </w:tr>
      <w:tr w:rsidR="00D67E65" w14:paraId="2AF7B192" w14:textId="77777777" w:rsidTr="006C07FA">
        <w:tc>
          <w:tcPr>
            <w:tcW w:w="2122" w:type="dxa"/>
          </w:tcPr>
          <w:p w14:paraId="26D66A44" w14:textId="4FE9A322" w:rsidR="00D67E65" w:rsidRDefault="00D67E65" w:rsidP="006C07FA">
            <w:pPr>
              <w:rPr>
                <w:rFonts w:ascii="Arial" w:hAnsi="Arial" w:cs="Arial"/>
                <w:b/>
                <w:bCs/>
                <w:noProof/>
                <w:sz w:val="20"/>
                <w:szCs w:val="20"/>
              </w:rPr>
            </w:pPr>
            <w:r>
              <w:rPr>
                <w:rFonts w:ascii="Arial" w:hAnsi="Arial" w:cs="Arial"/>
                <w:b/>
                <w:bCs/>
                <w:noProof/>
                <w:sz w:val="20"/>
                <w:szCs w:val="20"/>
              </w:rPr>
              <w:t xml:space="preserve">Partnership </w:t>
            </w:r>
          </w:p>
          <w:p w14:paraId="7934C816" w14:textId="77777777" w:rsidR="00D67E65" w:rsidRDefault="00D67E65" w:rsidP="006C07FA">
            <w:pPr>
              <w:rPr>
                <w:rFonts w:ascii="Arial" w:hAnsi="Arial" w:cs="Arial"/>
                <w:b/>
                <w:bCs/>
                <w:noProof/>
                <w:sz w:val="20"/>
                <w:szCs w:val="20"/>
              </w:rPr>
            </w:pPr>
          </w:p>
          <w:p w14:paraId="62998E46" w14:textId="1A6E9B5D" w:rsidR="00D67E65" w:rsidRPr="00D67E65" w:rsidRDefault="00D67E65" w:rsidP="00FD49D0">
            <w:pPr>
              <w:rPr>
                <w:rFonts w:ascii="Arial" w:hAnsi="Arial" w:cs="Arial"/>
                <w:i/>
                <w:iCs/>
                <w:noProof/>
                <w:sz w:val="18"/>
                <w:szCs w:val="18"/>
              </w:rPr>
            </w:pPr>
          </w:p>
        </w:tc>
        <w:tc>
          <w:tcPr>
            <w:tcW w:w="6894" w:type="dxa"/>
          </w:tcPr>
          <w:p w14:paraId="37F40326" w14:textId="77777777" w:rsidR="00D67E65" w:rsidRDefault="00D67E65" w:rsidP="006C07FA">
            <w:pPr>
              <w:rPr>
                <w:rFonts w:ascii="Arial" w:hAnsi="Arial" w:cs="Arial"/>
                <w:noProof/>
                <w:color w:val="1F3864" w:themeColor="accent1" w:themeShade="80"/>
                <w:sz w:val="20"/>
                <w:szCs w:val="20"/>
              </w:rPr>
            </w:pPr>
          </w:p>
          <w:p w14:paraId="27299BFA" w14:textId="77777777" w:rsidR="00D67E65" w:rsidRDefault="00D67E65" w:rsidP="006C07FA">
            <w:pPr>
              <w:rPr>
                <w:rFonts w:ascii="Arial" w:hAnsi="Arial" w:cs="Arial"/>
                <w:noProof/>
                <w:color w:val="1F3864" w:themeColor="accent1" w:themeShade="80"/>
                <w:sz w:val="20"/>
                <w:szCs w:val="20"/>
              </w:rPr>
            </w:pPr>
          </w:p>
          <w:p w14:paraId="02519121" w14:textId="77777777" w:rsidR="00D67E65" w:rsidRDefault="00D67E65" w:rsidP="006C07FA">
            <w:pPr>
              <w:rPr>
                <w:rFonts w:ascii="Arial" w:hAnsi="Arial" w:cs="Arial"/>
                <w:noProof/>
                <w:color w:val="1F3864" w:themeColor="accent1" w:themeShade="80"/>
                <w:sz w:val="20"/>
                <w:szCs w:val="20"/>
              </w:rPr>
            </w:pPr>
          </w:p>
          <w:p w14:paraId="0E394129" w14:textId="77777777" w:rsidR="00D67E65" w:rsidRDefault="00D67E65" w:rsidP="006C07FA">
            <w:pPr>
              <w:rPr>
                <w:rFonts w:ascii="Arial" w:hAnsi="Arial" w:cs="Arial"/>
                <w:noProof/>
                <w:color w:val="1F3864" w:themeColor="accent1" w:themeShade="80"/>
                <w:sz w:val="20"/>
                <w:szCs w:val="20"/>
              </w:rPr>
            </w:pPr>
          </w:p>
          <w:p w14:paraId="45856EC7" w14:textId="77777777" w:rsidR="00D67E65" w:rsidRDefault="00D67E65" w:rsidP="006C07FA">
            <w:pPr>
              <w:rPr>
                <w:rFonts w:ascii="Arial" w:hAnsi="Arial" w:cs="Arial"/>
                <w:noProof/>
                <w:color w:val="1F3864" w:themeColor="accent1" w:themeShade="80"/>
                <w:sz w:val="20"/>
                <w:szCs w:val="20"/>
              </w:rPr>
            </w:pPr>
          </w:p>
        </w:tc>
      </w:tr>
      <w:tr w:rsidR="00D67E65" w14:paraId="22E85205" w14:textId="77777777" w:rsidTr="006C07FA">
        <w:tc>
          <w:tcPr>
            <w:tcW w:w="2122" w:type="dxa"/>
          </w:tcPr>
          <w:p w14:paraId="28C12A35" w14:textId="03E724DD" w:rsidR="00D67E65" w:rsidRDefault="00D67E65" w:rsidP="006C07FA">
            <w:pPr>
              <w:rPr>
                <w:rFonts w:ascii="Arial" w:hAnsi="Arial" w:cs="Arial"/>
                <w:b/>
                <w:bCs/>
                <w:noProof/>
                <w:sz w:val="20"/>
                <w:szCs w:val="20"/>
              </w:rPr>
            </w:pPr>
            <w:r>
              <w:rPr>
                <w:rFonts w:ascii="Arial" w:hAnsi="Arial" w:cs="Arial"/>
                <w:b/>
                <w:bCs/>
                <w:noProof/>
                <w:sz w:val="20"/>
                <w:szCs w:val="20"/>
              </w:rPr>
              <w:t xml:space="preserve">Activity </w:t>
            </w:r>
          </w:p>
          <w:p w14:paraId="77B169E0" w14:textId="77777777" w:rsidR="00D67E65" w:rsidRDefault="00D67E65" w:rsidP="006C07FA">
            <w:pPr>
              <w:rPr>
                <w:rFonts w:ascii="Arial" w:hAnsi="Arial" w:cs="Arial"/>
                <w:b/>
                <w:bCs/>
                <w:noProof/>
                <w:sz w:val="20"/>
                <w:szCs w:val="20"/>
              </w:rPr>
            </w:pPr>
          </w:p>
          <w:p w14:paraId="773E7C7A" w14:textId="77777777" w:rsidR="00D67E65" w:rsidRDefault="00D67E65" w:rsidP="006C07FA">
            <w:pPr>
              <w:rPr>
                <w:rFonts w:ascii="Arial" w:hAnsi="Arial" w:cs="Arial"/>
                <w:b/>
                <w:bCs/>
                <w:noProof/>
                <w:sz w:val="20"/>
                <w:szCs w:val="20"/>
              </w:rPr>
            </w:pPr>
          </w:p>
          <w:p w14:paraId="5ECC75CE" w14:textId="77777777" w:rsidR="00D67E65" w:rsidRDefault="00D67E65" w:rsidP="006C07FA">
            <w:pPr>
              <w:rPr>
                <w:rFonts w:ascii="Arial" w:hAnsi="Arial" w:cs="Arial"/>
                <w:b/>
                <w:bCs/>
                <w:noProof/>
                <w:sz w:val="20"/>
                <w:szCs w:val="20"/>
              </w:rPr>
            </w:pPr>
          </w:p>
          <w:p w14:paraId="101F1A23" w14:textId="29582C2A" w:rsidR="00D67E65" w:rsidRPr="00D67E65" w:rsidRDefault="00D67E65" w:rsidP="006C07FA">
            <w:pPr>
              <w:rPr>
                <w:rFonts w:ascii="Arial" w:hAnsi="Arial" w:cs="Arial"/>
                <w:b/>
                <w:bCs/>
                <w:noProof/>
                <w:sz w:val="20"/>
                <w:szCs w:val="20"/>
              </w:rPr>
            </w:pPr>
          </w:p>
        </w:tc>
        <w:tc>
          <w:tcPr>
            <w:tcW w:w="6894" w:type="dxa"/>
          </w:tcPr>
          <w:p w14:paraId="143A7D5F" w14:textId="77777777" w:rsidR="00D67E65" w:rsidRDefault="00D67E65" w:rsidP="006C07FA">
            <w:pPr>
              <w:rPr>
                <w:rFonts w:ascii="Arial" w:hAnsi="Arial" w:cs="Arial"/>
                <w:noProof/>
                <w:color w:val="1F3864" w:themeColor="accent1" w:themeShade="80"/>
                <w:sz w:val="20"/>
                <w:szCs w:val="20"/>
              </w:rPr>
            </w:pPr>
          </w:p>
        </w:tc>
      </w:tr>
    </w:tbl>
    <w:p w14:paraId="6FA30FF9" w14:textId="77777777" w:rsidR="000411F2" w:rsidRDefault="000411F2">
      <w:pPr>
        <w:rPr>
          <w:rFonts w:ascii="Arial" w:hAnsi="Arial" w:cs="Arial"/>
          <w:b/>
          <w:bCs/>
          <w:color w:val="1F3864" w:themeColor="accent1" w:themeShade="80"/>
        </w:rPr>
      </w:pPr>
    </w:p>
    <w:tbl>
      <w:tblPr>
        <w:tblStyle w:val="TableGrid"/>
        <w:tblW w:w="0" w:type="auto"/>
        <w:tblLook w:val="04A0" w:firstRow="1" w:lastRow="0" w:firstColumn="1" w:lastColumn="0" w:noHBand="0" w:noVBand="1"/>
      </w:tblPr>
      <w:tblGrid>
        <w:gridCol w:w="9016"/>
      </w:tblGrid>
      <w:tr w:rsidR="00DA561E" w14:paraId="48DC35C9" w14:textId="77777777" w:rsidTr="006C07FA">
        <w:tc>
          <w:tcPr>
            <w:tcW w:w="9016" w:type="dxa"/>
            <w:shd w:val="clear" w:color="auto" w:fill="D5DCE4" w:themeFill="text2" w:themeFillTint="33"/>
          </w:tcPr>
          <w:p w14:paraId="6BF30780" w14:textId="68697162" w:rsidR="00DA561E" w:rsidRDefault="00DA561E" w:rsidP="006C07FA">
            <w:pPr>
              <w:shd w:val="clear" w:color="auto" w:fill="D5DCE4" w:themeFill="text2" w:themeFillTint="33"/>
              <w:rPr>
                <w:rFonts w:ascii="Arial" w:hAnsi="Arial" w:cs="Arial"/>
                <w:b/>
                <w:bCs/>
                <w:noProof/>
                <w:color w:val="1F3864" w:themeColor="accent1" w:themeShade="80"/>
                <w:sz w:val="20"/>
                <w:szCs w:val="20"/>
              </w:rPr>
            </w:pPr>
            <w:r>
              <w:rPr>
                <w:rFonts w:ascii="Arial" w:hAnsi="Arial" w:cs="Arial"/>
                <w:b/>
                <w:bCs/>
                <w:noProof/>
                <w:color w:val="1F3864" w:themeColor="accent1" w:themeShade="80"/>
                <w:sz w:val="20"/>
                <w:szCs w:val="20"/>
              </w:rPr>
              <w:t>E – ENGAGE</w:t>
            </w:r>
          </w:p>
          <w:p w14:paraId="6573B62E" w14:textId="77777777" w:rsidR="00DA561E" w:rsidRDefault="00DA561E" w:rsidP="006C07FA">
            <w:pPr>
              <w:shd w:val="clear" w:color="auto" w:fill="D5DCE4" w:themeFill="text2" w:themeFillTint="33"/>
              <w:rPr>
                <w:rFonts w:ascii="Arial" w:hAnsi="Arial" w:cs="Arial"/>
                <w:b/>
                <w:bCs/>
                <w:noProof/>
                <w:color w:val="1F3864" w:themeColor="accent1" w:themeShade="80"/>
                <w:sz w:val="20"/>
                <w:szCs w:val="20"/>
              </w:rPr>
            </w:pPr>
          </w:p>
          <w:p w14:paraId="2320E625" w14:textId="4A76E8EC" w:rsidR="00DA561E" w:rsidRDefault="004622F9" w:rsidP="006C07FA">
            <w:pPr>
              <w:rPr>
                <w:rFonts w:ascii="Arial" w:hAnsi="Arial" w:cs="Arial"/>
                <w:noProof/>
                <w:sz w:val="20"/>
                <w:szCs w:val="20"/>
              </w:rPr>
            </w:pPr>
            <w:r>
              <w:rPr>
                <w:rFonts w:ascii="Arial" w:hAnsi="Arial" w:cs="Arial"/>
                <w:noProof/>
                <w:sz w:val="20"/>
                <w:szCs w:val="20"/>
              </w:rPr>
              <w:t>Ideally, r</w:t>
            </w:r>
            <w:r w:rsidR="00007B46">
              <w:rPr>
                <w:rFonts w:ascii="Arial" w:hAnsi="Arial" w:cs="Arial"/>
                <w:noProof/>
                <w:sz w:val="20"/>
                <w:szCs w:val="20"/>
              </w:rPr>
              <w:t>esearchers should e</w:t>
            </w:r>
            <w:r w:rsidR="0080668D">
              <w:rPr>
                <w:rFonts w:ascii="Arial" w:hAnsi="Arial" w:cs="Arial"/>
                <w:noProof/>
                <w:sz w:val="20"/>
                <w:szCs w:val="20"/>
              </w:rPr>
              <w:t>xplore these issues further through dialogue with external stakeholder</w:t>
            </w:r>
            <w:r w:rsidR="005B4CDD">
              <w:rPr>
                <w:rFonts w:ascii="Arial" w:hAnsi="Arial" w:cs="Arial"/>
                <w:noProof/>
                <w:sz w:val="20"/>
                <w:szCs w:val="20"/>
              </w:rPr>
              <w:t>s such as:</w:t>
            </w:r>
          </w:p>
          <w:p w14:paraId="1496DD03" w14:textId="3558797C" w:rsidR="0080668D" w:rsidRPr="0080668D" w:rsidRDefault="0080668D" w:rsidP="0080668D">
            <w:pPr>
              <w:rPr>
                <w:rFonts w:ascii="Arial" w:hAnsi="Arial" w:cs="Arial"/>
                <w:noProof/>
                <w:sz w:val="18"/>
                <w:szCs w:val="18"/>
              </w:rPr>
            </w:pPr>
          </w:p>
          <w:p w14:paraId="1EDDC297" w14:textId="1AD314E0" w:rsidR="00DA561E" w:rsidRDefault="00DA561E" w:rsidP="006C07FA">
            <w:pPr>
              <w:pStyle w:val="ListParagraph"/>
              <w:numPr>
                <w:ilvl w:val="0"/>
                <w:numId w:val="4"/>
              </w:numPr>
              <w:rPr>
                <w:rFonts w:ascii="Arial" w:hAnsi="Arial" w:cs="Arial"/>
                <w:noProof/>
                <w:sz w:val="18"/>
                <w:szCs w:val="18"/>
              </w:rPr>
            </w:pPr>
            <w:r w:rsidRPr="0080668D">
              <w:rPr>
                <w:rFonts w:ascii="Arial" w:hAnsi="Arial" w:cs="Arial"/>
                <w:noProof/>
                <w:sz w:val="18"/>
                <w:szCs w:val="18"/>
              </w:rPr>
              <w:t>P</w:t>
            </w:r>
            <w:r w:rsidR="0080668D" w:rsidRPr="0080668D">
              <w:rPr>
                <w:rFonts w:ascii="Arial" w:hAnsi="Arial" w:cs="Arial"/>
                <w:noProof/>
                <w:sz w:val="18"/>
                <w:szCs w:val="18"/>
              </w:rPr>
              <w:t>atie</w:t>
            </w:r>
            <w:r w:rsidR="0080668D">
              <w:rPr>
                <w:rFonts w:ascii="Arial" w:hAnsi="Arial" w:cs="Arial"/>
                <w:noProof/>
                <w:sz w:val="18"/>
                <w:szCs w:val="18"/>
              </w:rPr>
              <w:t>nts</w:t>
            </w:r>
          </w:p>
          <w:p w14:paraId="1B487EAA" w14:textId="6669AB38" w:rsidR="0080668D" w:rsidRDefault="0080668D" w:rsidP="006C07FA">
            <w:pPr>
              <w:pStyle w:val="ListParagraph"/>
              <w:numPr>
                <w:ilvl w:val="0"/>
                <w:numId w:val="4"/>
              </w:numPr>
              <w:rPr>
                <w:rFonts w:ascii="Arial" w:hAnsi="Arial" w:cs="Arial"/>
                <w:noProof/>
                <w:sz w:val="18"/>
                <w:szCs w:val="18"/>
              </w:rPr>
            </w:pPr>
            <w:r>
              <w:rPr>
                <w:rFonts w:ascii="Arial" w:hAnsi="Arial" w:cs="Arial"/>
                <w:noProof/>
                <w:sz w:val="18"/>
                <w:szCs w:val="18"/>
              </w:rPr>
              <w:t xml:space="preserve">Community groups </w:t>
            </w:r>
          </w:p>
          <w:p w14:paraId="3C7ECC4F" w14:textId="3448F861" w:rsidR="00DA561E" w:rsidRPr="0080668D" w:rsidRDefault="0080668D" w:rsidP="0080668D">
            <w:pPr>
              <w:pStyle w:val="ListParagraph"/>
              <w:numPr>
                <w:ilvl w:val="0"/>
                <w:numId w:val="4"/>
              </w:numPr>
              <w:rPr>
                <w:rFonts w:ascii="Arial" w:hAnsi="Arial" w:cs="Arial"/>
                <w:b/>
                <w:bCs/>
                <w:noProof/>
                <w:sz w:val="18"/>
                <w:szCs w:val="18"/>
              </w:rPr>
            </w:pPr>
            <w:r>
              <w:rPr>
                <w:rFonts w:ascii="Arial" w:hAnsi="Arial" w:cs="Arial"/>
                <w:noProof/>
                <w:sz w:val="18"/>
                <w:szCs w:val="18"/>
              </w:rPr>
              <w:t xml:space="preserve">Local, national and international networks </w:t>
            </w:r>
          </w:p>
          <w:p w14:paraId="2BD1F683" w14:textId="77777777" w:rsidR="0080668D" w:rsidRPr="00FD49D0" w:rsidRDefault="0080668D" w:rsidP="0080668D">
            <w:pPr>
              <w:pStyle w:val="ListParagraph"/>
              <w:rPr>
                <w:rFonts w:ascii="Arial" w:hAnsi="Arial" w:cs="Arial"/>
                <w:b/>
                <w:bCs/>
                <w:noProof/>
                <w:sz w:val="18"/>
                <w:szCs w:val="18"/>
              </w:rPr>
            </w:pPr>
          </w:p>
          <w:p w14:paraId="0D396A81" w14:textId="6AD62DC6" w:rsidR="009F08B0" w:rsidRPr="004E4456" w:rsidRDefault="00532846" w:rsidP="00007B46">
            <w:pPr>
              <w:rPr>
                <w:rFonts w:ascii="Arial" w:hAnsi="Arial" w:cs="Arial"/>
                <w:noProof/>
                <w:sz w:val="20"/>
                <w:szCs w:val="20"/>
              </w:rPr>
            </w:pPr>
            <w:r>
              <w:rPr>
                <w:rFonts w:ascii="Arial" w:hAnsi="Arial" w:cs="Arial"/>
                <w:noProof/>
                <w:sz w:val="20"/>
                <w:szCs w:val="20"/>
              </w:rPr>
              <w:t xml:space="preserve">In addition to the Equality, Diversity and Inclusion (EDI) </w:t>
            </w:r>
            <w:hyperlink r:id="rId12" w:history="1">
              <w:r w:rsidRPr="00532846">
                <w:rPr>
                  <w:rStyle w:val="Hyperlink"/>
                  <w:rFonts w:ascii="Arial" w:hAnsi="Arial" w:cs="Arial"/>
                  <w:noProof/>
                  <w:sz w:val="20"/>
                  <w:szCs w:val="20"/>
                </w:rPr>
                <w:t>Toolkit for Researchers</w:t>
              </w:r>
            </w:hyperlink>
            <w:r>
              <w:rPr>
                <w:rFonts w:ascii="Arial" w:hAnsi="Arial" w:cs="Arial"/>
                <w:noProof/>
                <w:sz w:val="20"/>
                <w:szCs w:val="20"/>
              </w:rPr>
              <w:t>, t</w:t>
            </w:r>
            <w:r w:rsidR="00007B46" w:rsidRPr="004E4456">
              <w:rPr>
                <w:rFonts w:ascii="Arial" w:hAnsi="Arial" w:cs="Arial"/>
                <w:noProof/>
                <w:sz w:val="20"/>
                <w:szCs w:val="20"/>
              </w:rPr>
              <w:t xml:space="preserve">he University’s </w:t>
            </w:r>
            <w:hyperlink r:id="rId13" w:history="1">
              <w:r w:rsidR="004E4456" w:rsidRPr="004E4456">
                <w:rPr>
                  <w:rStyle w:val="Hyperlink"/>
                  <w:rFonts w:ascii="Arial" w:hAnsi="Arial" w:cs="Arial"/>
                  <w:noProof/>
                  <w:sz w:val="20"/>
                  <w:szCs w:val="20"/>
                </w:rPr>
                <w:t>EDI</w:t>
              </w:r>
              <w:r w:rsidR="00007B46" w:rsidRPr="004E4456">
                <w:rPr>
                  <w:rStyle w:val="Hyperlink"/>
                  <w:rFonts w:ascii="Arial" w:hAnsi="Arial" w:cs="Arial"/>
                  <w:noProof/>
                  <w:sz w:val="20"/>
                  <w:szCs w:val="20"/>
                </w:rPr>
                <w:t xml:space="preserve"> Team</w:t>
              </w:r>
            </w:hyperlink>
            <w:r w:rsidR="00007B46" w:rsidRPr="004E4456">
              <w:rPr>
                <w:rFonts w:ascii="Arial" w:hAnsi="Arial" w:cs="Arial"/>
                <w:noProof/>
                <w:sz w:val="20"/>
                <w:szCs w:val="20"/>
              </w:rPr>
              <w:t xml:space="preserve"> can offer advice on the potential impact of research and innovation activities on minoritized groups.  </w:t>
            </w:r>
          </w:p>
          <w:p w14:paraId="6CB72390" w14:textId="77777777" w:rsidR="00007B46" w:rsidRPr="00007B46" w:rsidRDefault="00007B46" w:rsidP="00007B46">
            <w:pPr>
              <w:rPr>
                <w:rFonts w:ascii="Arial" w:hAnsi="Arial" w:cs="Arial"/>
                <w:b/>
                <w:bCs/>
                <w:noProof/>
                <w:color w:val="1F3864" w:themeColor="accent1" w:themeShade="80"/>
                <w:sz w:val="20"/>
                <w:szCs w:val="20"/>
              </w:rPr>
            </w:pPr>
          </w:p>
        </w:tc>
      </w:tr>
      <w:tr w:rsidR="0080668D" w14:paraId="5C6F9035" w14:textId="77777777" w:rsidTr="00AD3F74">
        <w:tc>
          <w:tcPr>
            <w:tcW w:w="9016" w:type="dxa"/>
          </w:tcPr>
          <w:p w14:paraId="0C4A21D3" w14:textId="0CF1D910" w:rsidR="0080668D" w:rsidRDefault="0080668D" w:rsidP="006C07FA">
            <w:pPr>
              <w:rPr>
                <w:rFonts w:ascii="Arial" w:hAnsi="Arial" w:cs="Arial"/>
                <w:b/>
                <w:bCs/>
                <w:noProof/>
                <w:sz w:val="20"/>
                <w:szCs w:val="20"/>
              </w:rPr>
            </w:pPr>
          </w:p>
          <w:p w14:paraId="13005FB1" w14:textId="18BCA17E" w:rsidR="0080668D" w:rsidRDefault="009F08B0" w:rsidP="006C07FA">
            <w:pPr>
              <w:rPr>
                <w:rFonts w:ascii="Arial" w:hAnsi="Arial" w:cs="Arial"/>
                <w:i/>
                <w:iCs/>
                <w:noProof/>
                <w:sz w:val="20"/>
                <w:szCs w:val="20"/>
              </w:rPr>
            </w:pPr>
            <w:r>
              <w:rPr>
                <w:rFonts w:ascii="Arial" w:hAnsi="Arial" w:cs="Arial"/>
                <w:i/>
                <w:iCs/>
                <w:noProof/>
                <w:sz w:val="20"/>
                <w:szCs w:val="20"/>
              </w:rPr>
              <w:t>Summary of discussions / findings.</w:t>
            </w:r>
          </w:p>
          <w:p w14:paraId="0E5A738B" w14:textId="77777777" w:rsidR="004622F9" w:rsidRDefault="004622F9" w:rsidP="006C07FA">
            <w:pPr>
              <w:rPr>
                <w:rFonts w:ascii="Arial" w:hAnsi="Arial" w:cs="Arial"/>
                <w:i/>
                <w:iCs/>
                <w:noProof/>
                <w:sz w:val="20"/>
                <w:szCs w:val="20"/>
              </w:rPr>
            </w:pPr>
          </w:p>
          <w:p w14:paraId="47D16996" w14:textId="77777777" w:rsidR="004622F9" w:rsidRDefault="004622F9" w:rsidP="006C07FA">
            <w:pPr>
              <w:rPr>
                <w:rFonts w:ascii="Arial" w:hAnsi="Arial" w:cs="Arial"/>
                <w:i/>
                <w:iCs/>
                <w:noProof/>
                <w:sz w:val="20"/>
                <w:szCs w:val="20"/>
              </w:rPr>
            </w:pPr>
          </w:p>
          <w:p w14:paraId="0D290318" w14:textId="77777777" w:rsidR="004622F9" w:rsidRPr="009F08B0" w:rsidRDefault="004622F9" w:rsidP="006C07FA">
            <w:pPr>
              <w:rPr>
                <w:rFonts w:ascii="Arial" w:hAnsi="Arial" w:cs="Arial"/>
                <w:i/>
                <w:iCs/>
                <w:noProof/>
                <w:sz w:val="20"/>
                <w:szCs w:val="20"/>
              </w:rPr>
            </w:pPr>
          </w:p>
          <w:p w14:paraId="052FCBA0" w14:textId="77777777" w:rsidR="0080668D" w:rsidRDefault="0080668D" w:rsidP="006C07FA">
            <w:pPr>
              <w:rPr>
                <w:rFonts w:ascii="Arial" w:hAnsi="Arial" w:cs="Arial"/>
                <w:noProof/>
                <w:color w:val="1F3864" w:themeColor="accent1" w:themeShade="80"/>
                <w:sz w:val="20"/>
                <w:szCs w:val="20"/>
              </w:rPr>
            </w:pPr>
          </w:p>
          <w:p w14:paraId="15A35E24" w14:textId="77777777" w:rsidR="0080668D" w:rsidRDefault="0080668D" w:rsidP="006C07FA">
            <w:pPr>
              <w:rPr>
                <w:rFonts w:ascii="Arial" w:hAnsi="Arial" w:cs="Arial"/>
                <w:noProof/>
                <w:color w:val="1F3864" w:themeColor="accent1" w:themeShade="80"/>
                <w:sz w:val="20"/>
                <w:szCs w:val="20"/>
              </w:rPr>
            </w:pPr>
          </w:p>
          <w:p w14:paraId="375F5A94" w14:textId="77777777" w:rsidR="0080668D" w:rsidRDefault="0080668D" w:rsidP="006C07FA">
            <w:pPr>
              <w:rPr>
                <w:rFonts w:ascii="Arial" w:hAnsi="Arial" w:cs="Arial"/>
                <w:noProof/>
                <w:color w:val="1F3864" w:themeColor="accent1" w:themeShade="80"/>
                <w:sz w:val="20"/>
                <w:szCs w:val="20"/>
              </w:rPr>
            </w:pPr>
          </w:p>
          <w:p w14:paraId="6022AEE3" w14:textId="77777777" w:rsidR="0080668D" w:rsidRDefault="0080668D" w:rsidP="006C07FA">
            <w:pPr>
              <w:rPr>
                <w:rFonts w:ascii="Arial" w:hAnsi="Arial" w:cs="Arial"/>
                <w:noProof/>
                <w:color w:val="1F3864" w:themeColor="accent1" w:themeShade="80"/>
                <w:sz w:val="20"/>
                <w:szCs w:val="20"/>
              </w:rPr>
            </w:pPr>
          </w:p>
          <w:p w14:paraId="2D9C337A" w14:textId="77777777" w:rsidR="0080668D" w:rsidRDefault="0080668D" w:rsidP="006C07FA">
            <w:pPr>
              <w:rPr>
                <w:rFonts w:ascii="Arial" w:hAnsi="Arial" w:cs="Arial"/>
                <w:noProof/>
                <w:color w:val="1F3864" w:themeColor="accent1" w:themeShade="80"/>
                <w:sz w:val="20"/>
                <w:szCs w:val="20"/>
              </w:rPr>
            </w:pPr>
          </w:p>
        </w:tc>
      </w:tr>
    </w:tbl>
    <w:p w14:paraId="54B2D71B" w14:textId="77777777" w:rsidR="00DA561E" w:rsidRDefault="00DA561E">
      <w:pPr>
        <w:rPr>
          <w:rFonts w:ascii="Arial" w:hAnsi="Arial" w:cs="Arial"/>
          <w:b/>
          <w:bCs/>
          <w:color w:val="1F3864" w:themeColor="accent1" w:themeShade="80"/>
        </w:rPr>
      </w:pPr>
    </w:p>
    <w:tbl>
      <w:tblPr>
        <w:tblStyle w:val="TableGrid"/>
        <w:tblW w:w="0" w:type="auto"/>
        <w:tblLook w:val="04A0" w:firstRow="1" w:lastRow="0" w:firstColumn="1" w:lastColumn="0" w:noHBand="0" w:noVBand="1"/>
      </w:tblPr>
      <w:tblGrid>
        <w:gridCol w:w="9016"/>
      </w:tblGrid>
      <w:tr w:rsidR="004622F9" w14:paraId="34546F8F" w14:textId="77777777" w:rsidTr="006C07FA">
        <w:tc>
          <w:tcPr>
            <w:tcW w:w="9016" w:type="dxa"/>
            <w:shd w:val="clear" w:color="auto" w:fill="D5DCE4" w:themeFill="text2" w:themeFillTint="33"/>
          </w:tcPr>
          <w:p w14:paraId="65A5C3FE" w14:textId="6E3BE816" w:rsidR="004622F9" w:rsidRDefault="004622F9" w:rsidP="006C07FA">
            <w:pPr>
              <w:shd w:val="clear" w:color="auto" w:fill="D5DCE4" w:themeFill="text2" w:themeFillTint="33"/>
              <w:rPr>
                <w:rFonts w:ascii="Arial" w:hAnsi="Arial" w:cs="Arial"/>
                <w:b/>
                <w:bCs/>
                <w:noProof/>
                <w:color w:val="1F3864" w:themeColor="accent1" w:themeShade="80"/>
                <w:sz w:val="20"/>
                <w:szCs w:val="20"/>
              </w:rPr>
            </w:pPr>
            <w:r>
              <w:rPr>
                <w:rFonts w:ascii="Arial" w:hAnsi="Arial" w:cs="Arial"/>
                <w:b/>
                <w:bCs/>
                <w:noProof/>
                <w:color w:val="1F3864" w:themeColor="accent1" w:themeShade="80"/>
                <w:sz w:val="20"/>
                <w:szCs w:val="20"/>
              </w:rPr>
              <w:t>A – ACT</w:t>
            </w:r>
          </w:p>
          <w:p w14:paraId="235CE501" w14:textId="77777777" w:rsidR="004622F9" w:rsidRDefault="004622F9" w:rsidP="006C07FA">
            <w:pPr>
              <w:shd w:val="clear" w:color="auto" w:fill="D5DCE4" w:themeFill="text2" w:themeFillTint="33"/>
              <w:rPr>
                <w:rFonts w:ascii="Arial" w:hAnsi="Arial" w:cs="Arial"/>
                <w:b/>
                <w:bCs/>
                <w:noProof/>
                <w:color w:val="1F3864" w:themeColor="accent1" w:themeShade="80"/>
                <w:sz w:val="20"/>
                <w:szCs w:val="20"/>
              </w:rPr>
            </w:pPr>
          </w:p>
          <w:p w14:paraId="05F885F5" w14:textId="4A26604B" w:rsidR="004622F9" w:rsidRPr="004E4456" w:rsidRDefault="004622F9" w:rsidP="006C07FA">
            <w:pPr>
              <w:rPr>
                <w:rFonts w:ascii="Arial" w:hAnsi="Arial" w:cs="Arial"/>
                <w:noProof/>
                <w:sz w:val="20"/>
                <w:szCs w:val="20"/>
              </w:rPr>
            </w:pPr>
            <w:r>
              <w:rPr>
                <w:rFonts w:ascii="Arial" w:hAnsi="Arial" w:cs="Arial"/>
                <w:noProof/>
                <w:sz w:val="20"/>
                <w:szCs w:val="20"/>
              </w:rPr>
              <w:t xml:space="preserve">How will the research team embed the lessons learned within the research design and proposed commercialisation route?  </w:t>
            </w:r>
          </w:p>
          <w:p w14:paraId="2A37A8D3" w14:textId="77777777" w:rsidR="004622F9" w:rsidRPr="00007B46" w:rsidRDefault="004622F9" w:rsidP="006C07FA">
            <w:pPr>
              <w:rPr>
                <w:rFonts w:ascii="Arial" w:hAnsi="Arial" w:cs="Arial"/>
                <w:b/>
                <w:bCs/>
                <w:noProof/>
                <w:color w:val="1F3864" w:themeColor="accent1" w:themeShade="80"/>
                <w:sz w:val="20"/>
                <w:szCs w:val="20"/>
              </w:rPr>
            </w:pPr>
          </w:p>
        </w:tc>
      </w:tr>
      <w:tr w:rsidR="004622F9" w14:paraId="23CD3644" w14:textId="77777777" w:rsidTr="006C07FA">
        <w:tc>
          <w:tcPr>
            <w:tcW w:w="9016" w:type="dxa"/>
          </w:tcPr>
          <w:p w14:paraId="264890AD" w14:textId="77777777" w:rsidR="004622F9" w:rsidRDefault="004622F9" w:rsidP="006C07FA">
            <w:pPr>
              <w:rPr>
                <w:rFonts w:ascii="Arial" w:hAnsi="Arial" w:cs="Arial"/>
                <w:b/>
                <w:bCs/>
                <w:noProof/>
                <w:sz w:val="20"/>
                <w:szCs w:val="20"/>
              </w:rPr>
            </w:pPr>
          </w:p>
          <w:p w14:paraId="48E2FA83" w14:textId="74F19720" w:rsidR="004622F9" w:rsidRDefault="004622F9" w:rsidP="006C07FA">
            <w:pPr>
              <w:rPr>
                <w:rFonts w:ascii="Arial" w:hAnsi="Arial" w:cs="Arial"/>
                <w:i/>
                <w:iCs/>
                <w:noProof/>
                <w:sz w:val="20"/>
                <w:szCs w:val="20"/>
              </w:rPr>
            </w:pPr>
            <w:r>
              <w:rPr>
                <w:rFonts w:ascii="Arial" w:hAnsi="Arial" w:cs="Arial"/>
                <w:i/>
                <w:iCs/>
                <w:noProof/>
                <w:sz w:val="20"/>
                <w:szCs w:val="20"/>
              </w:rPr>
              <w:t>Summary of actions.</w:t>
            </w:r>
          </w:p>
          <w:p w14:paraId="46B1603C" w14:textId="77777777" w:rsidR="004622F9" w:rsidRDefault="004622F9" w:rsidP="006C07FA">
            <w:pPr>
              <w:rPr>
                <w:rFonts w:ascii="Arial" w:hAnsi="Arial" w:cs="Arial"/>
                <w:i/>
                <w:iCs/>
                <w:noProof/>
                <w:sz w:val="20"/>
                <w:szCs w:val="20"/>
              </w:rPr>
            </w:pPr>
          </w:p>
          <w:p w14:paraId="26FC1BBB" w14:textId="77777777" w:rsidR="008356E8" w:rsidRDefault="008356E8" w:rsidP="006C07FA">
            <w:pPr>
              <w:rPr>
                <w:rFonts w:ascii="Arial" w:hAnsi="Arial" w:cs="Arial"/>
                <w:i/>
                <w:iCs/>
                <w:noProof/>
                <w:sz w:val="20"/>
                <w:szCs w:val="20"/>
              </w:rPr>
            </w:pPr>
          </w:p>
          <w:p w14:paraId="6AFDB399" w14:textId="77777777" w:rsidR="008356E8" w:rsidRDefault="008356E8" w:rsidP="006C07FA">
            <w:pPr>
              <w:rPr>
                <w:rFonts w:ascii="Arial" w:hAnsi="Arial" w:cs="Arial"/>
                <w:i/>
                <w:iCs/>
                <w:noProof/>
                <w:sz w:val="20"/>
                <w:szCs w:val="20"/>
              </w:rPr>
            </w:pPr>
          </w:p>
          <w:p w14:paraId="1DC5C62D" w14:textId="77777777" w:rsidR="004622F9" w:rsidRDefault="004622F9" w:rsidP="006C07FA">
            <w:pPr>
              <w:rPr>
                <w:rFonts w:ascii="Arial" w:hAnsi="Arial" w:cs="Arial"/>
                <w:i/>
                <w:iCs/>
                <w:noProof/>
                <w:sz w:val="20"/>
                <w:szCs w:val="20"/>
              </w:rPr>
            </w:pPr>
          </w:p>
          <w:p w14:paraId="475060CC" w14:textId="77777777" w:rsidR="004622F9" w:rsidRPr="009F08B0" w:rsidRDefault="004622F9" w:rsidP="006C07FA">
            <w:pPr>
              <w:rPr>
                <w:rFonts w:ascii="Arial" w:hAnsi="Arial" w:cs="Arial"/>
                <w:i/>
                <w:iCs/>
                <w:noProof/>
                <w:sz w:val="20"/>
                <w:szCs w:val="20"/>
              </w:rPr>
            </w:pPr>
          </w:p>
          <w:p w14:paraId="719E51A4" w14:textId="77777777" w:rsidR="004622F9" w:rsidRDefault="004622F9" w:rsidP="006C07FA">
            <w:pPr>
              <w:rPr>
                <w:rFonts w:ascii="Arial" w:hAnsi="Arial" w:cs="Arial"/>
                <w:noProof/>
                <w:color w:val="1F3864" w:themeColor="accent1" w:themeShade="80"/>
                <w:sz w:val="20"/>
                <w:szCs w:val="20"/>
              </w:rPr>
            </w:pPr>
          </w:p>
          <w:p w14:paraId="61AEF11E" w14:textId="77777777" w:rsidR="004622F9" w:rsidRDefault="004622F9" w:rsidP="006C07FA">
            <w:pPr>
              <w:rPr>
                <w:rFonts w:ascii="Arial" w:hAnsi="Arial" w:cs="Arial"/>
                <w:noProof/>
                <w:color w:val="1F3864" w:themeColor="accent1" w:themeShade="80"/>
                <w:sz w:val="20"/>
                <w:szCs w:val="20"/>
              </w:rPr>
            </w:pPr>
          </w:p>
          <w:p w14:paraId="0F650583" w14:textId="77777777" w:rsidR="004622F9" w:rsidRDefault="004622F9" w:rsidP="006C07FA">
            <w:pPr>
              <w:rPr>
                <w:rFonts w:ascii="Arial" w:hAnsi="Arial" w:cs="Arial"/>
                <w:noProof/>
                <w:color w:val="1F3864" w:themeColor="accent1" w:themeShade="80"/>
                <w:sz w:val="20"/>
                <w:szCs w:val="20"/>
              </w:rPr>
            </w:pPr>
          </w:p>
          <w:p w14:paraId="31911E80" w14:textId="77777777" w:rsidR="004622F9" w:rsidRDefault="004622F9" w:rsidP="006C07FA">
            <w:pPr>
              <w:rPr>
                <w:rFonts w:ascii="Arial" w:hAnsi="Arial" w:cs="Arial"/>
                <w:noProof/>
                <w:color w:val="1F3864" w:themeColor="accent1" w:themeShade="80"/>
                <w:sz w:val="20"/>
                <w:szCs w:val="20"/>
              </w:rPr>
            </w:pPr>
          </w:p>
          <w:p w14:paraId="274BD8E9" w14:textId="77777777" w:rsidR="004622F9" w:rsidRDefault="004622F9" w:rsidP="006C07FA">
            <w:pPr>
              <w:rPr>
                <w:rFonts w:ascii="Arial" w:hAnsi="Arial" w:cs="Arial"/>
                <w:noProof/>
                <w:color w:val="1F3864" w:themeColor="accent1" w:themeShade="80"/>
                <w:sz w:val="20"/>
                <w:szCs w:val="20"/>
              </w:rPr>
            </w:pPr>
          </w:p>
        </w:tc>
      </w:tr>
    </w:tbl>
    <w:p w14:paraId="1C18273B" w14:textId="77777777" w:rsidR="004622F9" w:rsidRDefault="004622F9">
      <w:pPr>
        <w:rPr>
          <w:rFonts w:ascii="Arial" w:hAnsi="Arial" w:cs="Arial"/>
          <w:b/>
          <w:bCs/>
          <w:color w:val="1F3864" w:themeColor="accent1" w:themeShade="80"/>
        </w:rPr>
      </w:pPr>
    </w:p>
    <w:p w14:paraId="27AD558B" w14:textId="4E25A4C7" w:rsidR="008356E8" w:rsidRDefault="008356E8">
      <w:pPr>
        <w:rPr>
          <w:rFonts w:ascii="Arial" w:hAnsi="Arial" w:cs="Arial"/>
          <w:b/>
          <w:bCs/>
          <w:color w:val="1F3864" w:themeColor="accent1" w:themeShade="80"/>
          <w:sz w:val="20"/>
          <w:szCs w:val="20"/>
        </w:rPr>
      </w:pPr>
      <w:r>
        <w:rPr>
          <w:rFonts w:ascii="Arial" w:hAnsi="Arial" w:cs="Arial"/>
          <w:b/>
          <w:bCs/>
          <w:color w:val="1F3864" w:themeColor="accent1" w:themeShade="80"/>
          <w:sz w:val="20"/>
          <w:szCs w:val="20"/>
        </w:rPr>
        <w:t>Completed by:</w:t>
      </w:r>
    </w:p>
    <w:p w14:paraId="5004324D" w14:textId="4605E1AE" w:rsidR="008356E8" w:rsidRPr="008356E8" w:rsidRDefault="008356E8">
      <w:pPr>
        <w:rPr>
          <w:rFonts w:ascii="Arial" w:hAnsi="Arial" w:cs="Arial"/>
          <w:b/>
          <w:bCs/>
          <w:color w:val="1F3864" w:themeColor="accent1" w:themeShade="80"/>
          <w:sz w:val="20"/>
          <w:szCs w:val="20"/>
        </w:rPr>
      </w:pPr>
      <w:r>
        <w:rPr>
          <w:rFonts w:ascii="Arial" w:hAnsi="Arial" w:cs="Arial"/>
          <w:b/>
          <w:bCs/>
          <w:color w:val="1F3864" w:themeColor="accent1" w:themeShade="80"/>
          <w:sz w:val="20"/>
          <w:szCs w:val="20"/>
        </w:rPr>
        <w:t>Date:</w:t>
      </w:r>
    </w:p>
    <w:sectPr w:rsidR="008356E8" w:rsidRPr="008356E8" w:rsidSect="00523A2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64FB" w14:textId="77777777" w:rsidR="00633FCB" w:rsidRDefault="00633FCB" w:rsidP="00A05EC0">
      <w:pPr>
        <w:spacing w:after="0" w:line="240" w:lineRule="auto"/>
      </w:pPr>
      <w:r>
        <w:separator/>
      </w:r>
    </w:p>
  </w:endnote>
  <w:endnote w:type="continuationSeparator" w:id="0">
    <w:p w14:paraId="43B51042" w14:textId="77777777" w:rsidR="00633FCB" w:rsidRDefault="00633FCB" w:rsidP="00A0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611884"/>
      <w:docPartObj>
        <w:docPartGallery w:val="Page Numbers (Bottom of Page)"/>
        <w:docPartUnique/>
      </w:docPartObj>
    </w:sdtPr>
    <w:sdtEndPr>
      <w:rPr>
        <w:noProof/>
      </w:rPr>
    </w:sdtEndPr>
    <w:sdtContent>
      <w:p w14:paraId="09737C06" w14:textId="1EFAF6DC" w:rsidR="00A05EC0" w:rsidRDefault="00A05E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84F65" w14:textId="2146DFE7" w:rsidR="00A05EC0" w:rsidRDefault="00A05EC0" w:rsidP="00A05EC0">
    <w:pPr>
      <w:pStyle w:val="Footer"/>
      <w:tabs>
        <w:tab w:val="clear" w:pos="4513"/>
        <w:tab w:val="clear" w:pos="9026"/>
        <w:tab w:val="left" w:pos="112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9335" w14:textId="77777777" w:rsidR="00633FCB" w:rsidRDefault="00633FCB" w:rsidP="00A05EC0">
      <w:pPr>
        <w:spacing w:after="0" w:line="240" w:lineRule="auto"/>
      </w:pPr>
      <w:r>
        <w:separator/>
      </w:r>
    </w:p>
  </w:footnote>
  <w:footnote w:type="continuationSeparator" w:id="0">
    <w:p w14:paraId="3D4EDDE8" w14:textId="77777777" w:rsidR="00633FCB" w:rsidRDefault="00633FCB" w:rsidP="00A05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D502C"/>
    <w:multiLevelType w:val="hybridMultilevel"/>
    <w:tmpl w:val="F1B6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6742CD"/>
    <w:multiLevelType w:val="hybridMultilevel"/>
    <w:tmpl w:val="D986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A2B0A"/>
    <w:multiLevelType w:val="hybridMultilevel"/>
    <w:tmpl w:val="9FF6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4015D"/>
    <w:multiLevelType w:val="hybridMultilevel"/>
    <w:tmpl w:val="34945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7093992">
    <w:abstractNumId w:val="0"/>
  </w:num>
  <w:num w:numId="2" w16cid:durableId="1506096528">
    <w:abstractNumId w:val="3"/>
  </w:num>
  <w:num w:numId="3" w16cid:durableId="841358973">
    <w:abstractNumId w:val="2"/>
  </w:num>
  <w:num w:numId="4" w16cid:durableId="1884832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53"/>
    <w:rsid w:val="00007B46"/>
    <w:rsid w:val="000411F2"/>
    <w:rsid w:val="000650AB"/>
    <w:rsid w:val="00194CA4"/>
    <w:rsid w:val="001A2650"/>
    <w:rsid w:val="001C40C2"/>
    <w:rsid w:val="00245C10"/>
    <w:rsid w:val="00265616"/>
    <w:rsid w:val="00302D59"/>
    <w:rsid w:val="003040F5"/>
    <w:rsid w:val="003C24DC"/>
    <w:rsid w:val="003E7365"/>
    <w:rsid w:val="004622F9"/>
    <w:rsid w:val="00477C3D"/>
    <w:rsid w:val="004B2674"/>
    <w:rsid w:val="004D1D20"/>
    <w:rsid w:val="004E4456"/>
    <w:rsid w:val="00523A20"/>
    <w:rsid w:val="00532846"/>
    <w:rsid w:val="00556001"/>
    <w:rsid w:val="005B4CDD"/>
    <w:rsid w:val="005F1A9A"/>
    <w:rsid w:val="005F676D"/>
    <w:rsid w:val="00633FCB"/>
    <w:rsid w:val="00634BCA"/>
    <w:rsid w:val="006F0408"/>
    <w:rsid w:val="006F668B"/>
    <w:rsid w:val="006F6995"/>
    <w:rsid w:val="0075036A"/>
    <w:rsid w:val="0080668D"/>
    <w:rsid w:val="00832B54"/>
    <w:rsid w:val="00834630"/>
    <w:rsid w:val="008356E8"/>
    <w:rsid w:val="008B5489"/>
    <w:rsid w:val="008F07AA"/>
    <w:rsid w:val="00914F92"/>
    <w:rsid w:val="00980E0F"/>
    <w:rsid w:val="009F08B0"/>
    <w:rsid w:val="00A05EC0"/>
    <w:rsid w:val="00A347DF"/>
    <w:rsid w:val="00A97189"/>
    <w:rsid w:val="00AC5D59"/>
    <w:rsid w:val="00AE3888"/>
    <w:rsid w:val="00B41D2E"/>
    <w:rsid w:val="00BD75FC"/>
    <w:rsid w:val="00BE1553"/>
    <w:rsid w:val="00C50E23"/>
    <w:rsid w:val="00D67E65"/>
    <w:rsid w:val="00D75E07"/>
    <w:rsid w:val="00DA561E"/>
    <w:rsid w:val="00DF4C01"/>
    <w:rsid w:val="00E40F21"/>
    <w:rsid w:val="00FD27EB"/>
    <w:rsid w:val="00FD4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B300"/>
  <w15:chartTrackingRefBased/>
  <w15:docId w15:val="{794516E8-E3A5-4C3A-884C-FF66D875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1F2"/>
    <w:rPr>
      <w:color w:val="0563C1" w:themeColor="hyperlink"/>
      <w:u w:val="single"/>
    </w:rPr>
  </w:style>
  <w:style w:type="character" w:styleId="UnresolvedMention">
    <w:name w:val="Unresolved Mention"/>
    <w:basedOn w:val="DefaultParagraphFont"/>
    <w:uiPriority w:val="99"/>
    <w:semiHidden/>
    <w:unhideWhenUsed/>
    <w:rsid w:val="000411F2"/>
    <w:rPr>
      <w:color w:val="605E5C"/>
      <w:shd w:val="clear" w:color="auto" w:fill="E1DFDD"/>
    </w:rPr>
  </w:style>
  <w:style w:type="paragraph" w:styleId="ListParagraph">
    <w:name w:val="List Paragraph"/>
    <w:basedOn w:val="Normal"/>
    <w:uiPriority w:val="34"/>
    <w:qFormat/>
    <w:rsid w:val="003E7365"/>
    <w:pPr>
      <w:ind w:left="720"/>
      <w:contextualSpacing/>
    </w:pPr>
  </w:style>
  <w:style w:type="paragraph" w:styleId="Header">
    <w:name w:val="header"/>
    <w:basedOn w:val="Normal"/>
    <w:link w:val="HeaderChar"/>
    <w:uiPriority w:val="99"/>
    <w:unhideWhenUsed/>
    <w:rsid w:val="00A05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EC0"/>
  </w:style>
  <w:style w:type="paragraph" w:styleId="Footer">
    <w:name w:val="footer"/>
    <w:basedOn w:val="Normal"/>
    <w:link w:val="FooterChar"/>
    <w:uiPriority w:val="99"/>
    <w:unhideWhenUsed/>
    <w:rsid w:val="00A05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o-we-are/epsrc/our-policies-and-standards/framework-for-responsible-innovation/" TargetMode="External"/><Relationship Id="rId13" Type="http://schemas.openxmlformats.org/officeDocument/2006/relationships/hyperlink" Target="https://www.ncl.ac.uk/who-we-are/equalit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cl.ac.uk/research/culture/edi-toolk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policy@ncl.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l.ac.uk/media/wwwnclacuk/research/files/Due%20Diligence%20Framework%20for%20External%20University%20Activity.pdf" TargetMode="External"/><Relationship Id="rId4" Type="http://schemas.openxmlformats.org/officeDocument/2006/relationships/webSettings" Target="webSettings.xml"/><Relationship Id="rId9" Type="http://schemas.openxmlformats.org/officeDocument/2006/relationships/hyperlink" Target="https://www.ncl.ac.uk/research/researchgovernance/rr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Jones</dc:creator>
  <cp:keywords/>
  <dc:description/>
  <cp:lastModifiedBy>Louise Jones</cp:lastModifiedBy>
  <cp:revision>2</cp:revision>
  <cp:lastPrinted>2024-01-22T09:50:00Z</cp:lastPrinted>
  <dcterms:created xsi:type="dcterms:W3CDTF">2024-03-04T17:05:00Z</dcterms:created>
  <dcterms:modified xsi:type="dcterms:W3CDTF">2024-03-04T17:05:00Z</dcterms:modified>
</cp:coreProperties>
</file>