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103C43DF" w:rsidR="00711D23" w:rsidRPr="00522817" w:rsidRDefault="00522817" w:rsidP="0FB65723">
      <w:pPr>
        <w:spacing w:after="0" w:line="240" w:lineRule="auto"/>
        <w:outlineLvl w:val="1"/>
        <w:rPr>
          <w:rFonts w:eastAsia="Times New Roman"/>
          <w:sz w:val="28"/>
          <w:szCs w:val="28"/>
          <w:lang w:eastAsia="en-GB"/>
        </w:rPr>
      </w:pPr>
      <w:r w:rsidRPr="0FB65723">
        <w:rPr>
          <w:rFonts w:eastAsia="Times New Roman"/>
          <w:color w:val="009AA6"/>
          <w:sz w:val="28"/>
          <w:szCs w:val="28"/>
          <w:lang w:eastAsia="en-GB"/>
        </w:rPr>
        <w:t>Project title:</w:t>
      </w:r>
      <w:r w:rsidRPr="0FB65723">
        <w:rPr>
          <w:rFonts w:eastAsia="Times New Roman"/>
          <w:sz w:val="28"/>
          <w:szCs w:val="28"/>
          <w:lang w:eastAsia="en-GB"/>
        </w:rPr>
        <w:t xml:space="preserve">  </w:t>
      </w:r>
      <w:r w:rsidR="003A12BA" w:rsidRPr="0FB65723">
        <w:rPr>
          <w:rFonts w:eastAsia="Times New Roman"/>
          <w:sz w:val="28"/>
          <w:szCs w:val="28"/>
          <w:lang w:eastAsia="en-GB"/>
        </w:rPr>
        <w:t>Project</w:t>
      </w:r>
      <w:r w:rsidR="003A12BA" w:rsidRPr="0FB65723">
        <w:rPr>
          <w:rFonts w:eastAsia="Times New Roman"/>
          <w:b/>
          <w:bCs/>
          <w:color w:val="4F81BD" w:themeColor="accent1"/>
          <w:sz w:val="28"/>
          <w:szCs w:val="28"/>
          <w:lang w:eastAsia="en-GB"/>
        </w:rPr>
        <w:t xml:space="preserve"> CHLOE</w:t>
      </w:r>
      <w:r w:rsidR="003A12BA" w:rsidRPr="0FB65723">
        <w:rPr>
          <w:rFonts w:eastAsia="Times New Roman"/>
          <w:sz w:val="28"/>
          <w:szCs w:val="28"/>
          <w:lang w:eastAsia="en-GB"/>
        </w:rPr>
        <w:t>: Sustainable energy redu</w:t>
      </w:r>
      <w:r w:rsidR="003A12BA" w:rsidRPr="0FB65723">
        <w:rPr>
          <w:rFonts w:eastAsia="Times New Roman"/>
          <w:b/>
          <w:bCs/>
          <w:color w:val="4F81BD" w:themeColor="accent1"/>
          <w:sz w:val="28"/>
          <w:szCs w:val="28"/>
          <w:lang w:eastAsia="en-GB"/>
        </w:rPr>
        <w:t>c</w:t>
      </w:r>
      <w:r w:rsidR="003A12BA" w:rsidRPr="0FB65723">
        <w:rPr>
          <w:rFonts w:eastAsia="Times New Roman"/>
          <w:sz w:val="28"/>
          <w:szCs w:val="28"/>
          <w:lang w:eastAsia="en-GB"/>
        </w:rPr>
        <w:t>tion t</w:t>
      </w:r>
      <w:r w:rsidR="003A12BA" w:rsidRPr="0FB65723">
        <w:rPr>
          <w:rFonts w:eastAsia="Times New Roman"/>
          <w:b/>
          <w:bCs/>
          <w:color w:val="4F81BD" w:themeColor="accent1"/>
          <w:sz w:val="28"/>
          <w:szCs w:val="28"/>
          <w:lang w:eastAsia="en-GB"/>
        </w:rPr>
        <w:t>h</w:t>
      </w:r>
      <w:r w:rsidR="003A12BA" w:rsidRPr="0FB65723">
        <w:rPr>
          <w:rFonts w:eastAsia="Times New Roman"/>
          <w:sz w:val="28"/>
          <w:szCs w:val="28"/>
          <w:lang w:eastAsia="en-GB"/>
        </w:rPr>
        <w:t>rough innovative aerodynamic f</w:t>
      </w:r>
      <w:r w:rsidR="003A12BA" w:rsidRPr="0FB65723">
        <w:rPr>
          <w:rFonts w:eastAsia="Times New Roman"/>
          <w:b/>
          <w:bCs/>
          <w:color w:val="4F81BD" w:themeColor="accent1"/>
          <w:sz w:val="28"/>
          <w:szCs w:val="28"/>
          <w:lang w:eastAsia="en-GB"/>
        </w:rPr>
        <w:t>l</w:t>
      </w:r>
      <w:r w:rsidR="003A12BA" w:rsidRPr="0FB65723">
        <w:rPr>
          <w:rFonts w:eastAsia="Times New Roman"/>
          <w:sz w:val="28"/>
          <w:szCs w:val="28"/>
          <w:lang w:eastAsia="en-GB"/>
        </w:rPr>
        <w:t>ow contr</w:t>
      </w:r>
      <w:r w:rsidR="003A12BA" w:rsidRPr="0FB65723">
        <w:rPr>
          <w:rFonts w:eastAsia="Times New Roman"/>
          <w:b/>
          <w:bCs/>
          <w:color w:val="4F81BD" w:themeColor="accent1"/>
          <w:sz w:val="28"/>
          <w:szCs w:val="28"/>
          <w:lang w:eastAsia="en-GB"/>
        </w:rPr>
        <w:t>o</w:t>
      </w:r>
      <w:r w:rsidR="003A12BA" w:rsidRPr="0FB65723">
        <w:rPr>
          <w:rFonts w:eastAsia="Times New Roman"/>
          <w:sz w:val="28"/>
          <w:szCs w:val="28"/>
          <w:lang w:eastAsia="en-GB"/>
        </w:rPr>
        <w:t xml:space="preserve">l </w:t>
      </w:r>
      <w:r w:rsidR="7DAC2E5B" w:rsidRPr="0FB65723">
        <w:rPr>
          <w:rFonts w:eastAsia="Times New Roman"/>
          <w:sz w:val="28"/>
          <w:szCs w:val="28"/>
          <w:lang w:eastAsia="en-GB"/>
        </w:rPr>
        <w:t xml:space="preserve">in </w:t>
      </w:r>
      <w:r w:rsidR="003A12BA" w:rsidRPr="0FB65723">
        <w:rPr>
          <w:rFonts w:eastAsia="Times New Roman"/>
          <w:sz w:val="28"/>
          <w:szCs w:val="28"/>
          <w:lang w:eastAsia="en-GB"/>
        </w:rPr>
        <w:t>th</w:t>
      </w:r>
      <w:r w:rsidR="003A12BA" w:rsidRPr="0FB65723">
        <w:rPr>
          <w:rFonts w:eastAsia="Times New Roman"/>
          <w:b/>
          <w:bCs/>
          <w:color w:val="4F81BD" w:themeColor="accent1"/>
          <w:sz w:val="28"/>
          <w:szCs w:val="28"/>
          <w:lang w:eastAsia="en-GB"/>
        </w:rPr>
        <w:t>e</w:t>
      </w:r>
      <w:r w:rsidR="003A12BA" w:rsidRPr="0FB65723">
        <w:rPr>
          <w:rFonts w:eastAsia="Times New Roman"/>
          <w:sz w:val="28"/>
          <w:szCs w:val="28"/>
          <w:lang w:eastAsia="en-GB"/>
        </w:rPr>
        <w:t xml:space="preserve"> Cloud</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794AE94" w:rsidR="00711D23" w:rsidRPr="00522817" w:rsidRDefault="00711D23" w:rsidP="3ABF98C1">
      <w:pPr>
        <w:spacing w:after="0" w:line="240" w:lineRule="auto"/>
        <w:outlineLvl w:val="1"/>
        <w:rPr>
          <w:rFonts w:eastAsia="Times New Roman"/>
          <w:sz w:val="28"/>
          <w:szCs w:val="28"/>
          <w:lang w:eastAsia="en-GB"/>
        </w:rPr>
      </w:pPr>
      <w:r w:rsidRPr="3ABF98C1">
        <w:rPr>
          <w:rFonts w:eastAsia="Times New Roman"/>
          <w:color w:val="009AA6"/>
          <w:sz w:val="28"/>
          <w:szCs w:val="28"/>
          <w:lang w:eastAsia="en-GB"/>
        </w:rPr>
        <w:t xml:space="preserve">Project ID </w:t>
      </w:r>
      <w:r w:rsidRPr="3ABF98C1">
        <w:rPr>
          <w:rFonts w:eastAsia="Times New Roman"/>
          <w:i/>
          <w:iCs/>
          <w:color w:val="009AA6"/>
          <w:sz w:val="28"/>
          <w:szCs w:val="28"/>
          <w:lang w:eastAsia="en-GB"/>
        </w:rPr>
        <w:t>(optional)</w:t>
      </w:r>
      <w:r w:rsidR="00522817" w:rsidRPr="3ABF98C1">
        <w:rPr>
          <w:rFonts w:eastAsia="Times New Roman"/>
          <w:color w:val="009AA6"/>
          <w:sz w:val="28"/>
          <w:szCs w:val="28"/>
          <w:lang w:eastAsia="en-GB"/>
        </w:rPr>
        <w:t>:</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537ED69F"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48CF410D" w14:textId="07A9A293" w:rsidR="003A12BA" w:rsidRPr="0006504B" w:rsidRDefault="003A12BA" w:rsidP="003A12BA">
      <w:pPr>
        <w:autoSpaceDE w:val="0"/>
        <w:autoSpaceDN w:val="0"/>
        <w:adjustRightInd w:val="0"/>
        <w:jc w:val="both"/>
        <w:rPr>
          <w:rFonts w:cstheme="minorHAnsi"/>
          <w:i/>
          <w:iCs/>
        </w:rPr>
      </w:pPr>
      <w:r>
        <w:rPr>
          <w:rFonts w:cstheme="minorHAnsi"/>
          <w:bCs/>
        </w:rPr>
        <w:t>N</w:t>
      </w:r>
      <w:r>
        <w:rPr>
          <w:rFonts w:cstheme="minorHAnsi"/>
        </w:rPr>
        <w:t>ominally 50% of the total energy consumption of a commercial aircraft or high-speed train is due to the turbulence flowing over every surface of the moving vehicle. T</w:t>
      </w:r>
      <w:r>
        <w:rPr>
          <w:rFonts w:cstheme="minorHAnsi"/>
          <w:bCs/>
        </w:rPr>
        <w:t>aming the turbulence over these aerodynamic surfaces with intelligent sensing and actuation technologies reduces the vehicle’s energy consumption, and thereby reduces the load on the vehicle’s propulsion system, which in turn reduces transport emissions, leading to vast economic savings and wider health and environmental benefits through improved air quality. To place this into context: just a 3% reduction in the turbulent forces acting on a long-range commercial aircraft would save £1.2M in jet fuel per aircraft per year and prevent the annual release of 3,000 tonnes of carbon dioxide (CO</w:t>
      </w:r>
      <w:r>
        <w:rPr>
          <w:rFonts w:cstheme="minorHAnsi"/>
          <w:bCs/>
          <w:vertAlign w:val="subscript"/>
        </w:rPr>
        <w:t>2</w:t>
      </w:r>
      <w:r>
        <w:rPr>
          <w:rFonts w:cstheme="minorHAnsi"/>
          <w:bCs/>
        </w:rPr>
        <w:t xml:space="preserve">). There are currently around 23,600 aircraft in active service around the world, collectively producing c.  </w:t>
      </w:r>
      <w:r>
        <w:rPr>
          <w:rFonts w:cs="Helvetica"/>
        </w:rPr>
        <w:t>860 million tonnes of CO</w:t>
      </w:r>
      <w:r>
        <w:rPr>
          <w:rFonts w:cs="Helvetica"/>
          <w:vertAlign w:val="subscript"/>
        </w:rPr>
        <w:t xml:space="preserve">2 </w:t>
      </w:r>
      <w:r>
        <w:rPr>
          <w:rFonts w:cs="Helvetica"/>
        </w:rPr>
        <w:t>each year – a billion-pound problem to solve</w:t>
      </w:r>
      <w:r>
        <w:rPr>
          <w:rFonts w:cstheme="minorHAnsi"/>
          <w:bCs/>
        </w:rPr>
        <w:t xml:space="preserve">. </w:t>
      </w:r>
      <w:r w:rsidRPr="000165E8">
        <w:rPr>
          <w:rFonts w:cstheme="minorHAnsi"/>
          <w:bCs/>
        </w:rPr>
        <w:t>Innovative strategies to control turbulence now would drive the UK towards the zero-carbon economy it strives to be, and in the future would substantially reduce the amount of alternative-energy required to power the global transportation network in the green revolution.</w:t>
      </w:r>
    </w:p>
    <w:p w14:paraId="51FF7AB8" w14:textId="5B83AB08" w:rsidR="003A12BA" w:rsidRDefault="003A12BA" w:rsidP="003A12BA">
      <w:pPr>
        <w:autoSpaceDE w:val="0"/>
        <w:autoSpaceDN w:val="0"/>
        <w:adjustRightInd w:val="0"/>
        <w:jc w:val="both"/>
        <w:rPr>
          <w:rFonts w:cstheme="minorHAnsi"/>
        </w:rPr>
      </w:pPr>
      <w:r>
        <w:rPr>
          <w:rFonts w:cstheme="minorHAnsi"/>
        </w:rPr>
        <w:t xml:space="preserve">The research from CHLOE will provide a strong scientific background, and a framework for rollout for the adoption of innovative flow-control solutions with direct applications to not only next-generation aircraft, but across the global transportation network. CHLOE will help to maintain the UK as the primary location for aerodynamic and hydrodynamic design and research in Europe. </w:t>
      </w:r>
    </w:p>
    <w:p w14:paraId="5113CD5E" w14:textId="17C0B63C" w:rsidR="003A12BA" w:rsidRDefault="003A12BA" w:rsidP="003A12BA">
      <w:pPr>
        <w:autoSpaceDE w:val="0"/>
        <w:autoSpaceDN w:val="0"/>
        <w:adjustRightInd w:val="0"/>
        <w:jc w:val="both"/>
        <w:rPr>
          <w:rFonts w:cstheme="minorHAnsi"/>
        </w:rPr>
      </w:pPr>
      <w:r>
        <w:rPr>
          <w:rFonts w:cstheme="minorHAnsi"/>
        </w:rPr>
        <w:t xml:space="preserve">The primary aim of CHLOE is to find new, innovative ways of controlling turbulence to reduce the illustrious drag forces experienced by all moving vehicles. The successful applicant will be trained to a high technological standard in advanced wind tunnel testing at Newcastle University, using state-of-the-art diagnostics including Particle Image Velocimetry (PIV), Laser Doppler Velocimetry (LDV) and hot-wire anemometry. </w:t>
      </w:r>
      <w:r w:rsidR="00245214">
        <w:rPr>
          <w:rFonts w:cstheme="minorHAnsi"/>
        </w:rPr>
        <w:t>CHLOE</w:t>
      </w:r>
      <w:r>
        <w:rPr>
          <w:rFonts w:cstheme="minorHAnsi"/>
        </w:rPr>
        <w:t xml:space="preserve"> will make full use of our newly developed machine-learning framework ‘NUBO’ which can efficiently optimise over tens to hundreds of interdependent variables in near real-time (</w:t>
      </w:r>
      <w:proofErr w:type="gramStart"/>
      <w:r>
        <w:rPr>
          <w:rFonts w:cstheme="minorHAnsi"/>
        </w:rPr>
        <w:t>i.e.</w:t>
      </w:r>
      <w:proofErr w:type="gramEnd"/>
      <w:r>
        <w:rPr>
          <w:rFonts w:cstheme="minorHAnsi"/>
        </w:rPr>
        <w:t xml:space="preserve"> optimise over actuators used to control the flow) on the Cloud environment. They will also be trained to use our recently patented Micro-Electro-Mechanical-Systems (MEMS) sensors for measuring drag in the wind tunnel. They will work as part of a larger team investigating novel ways to control aerodynamic fluid flows. Specific objectives are as follows:</w:t>
      </w:r>
    </w:p>
    <w:p w14:paraId="7FBA77E5" w14:textId="77777777" w:rsidR="003A12BA" w:rsidRDefault="003A12BA" w:rsidP="003A12BA">
      <w:pPr>
        <w:autoSpaceDE w:val="0"/>
        <w:autoSpaceDN w:val="0"/>
        <w:adjustRightInd w:val="0"/>
        <w:jc w:val="both"/>
        <w:rPr>
          <w:rFonts w:cstheme="minorHAnsi"/>
        </w:rPr>
      </w:pPr>
      <w:r>
        <w:rPr>
          <w:rFonts w:cstheme="minorHAnsi"/>
        </w:rPr>
        <w:t>(1) Develop robust, reliable and energy efficient actuators technology to control drag forces on vehicles</w:t>
      </w:r>
    </w:p>
    <w:p w14:paraId="2F9689D9" w14:textId="77777777" w:rsidR="003A12BA" w:rsidRDefault="003A12BA" w:rsidP="003A12BA">
      <w:pPr>
        <w:autoSpaceDE w:val="0"/>
        <w:autoSpaceDN w:val="0"/>
        <w:adjustRightInd w:val="0"/>
        <w:jc w:val="both"/>
        <w:rPr>
          <w:rFonts w:cstheme="minorHAnsi"/>
        </w:rPr>
      </w:pPr>
      <w:r>
        <w:rPr>
          <w:rFonts w:cstheme="minorHAnsi"/>
        </w:rPr>
        <w:t xml:space="preserve">(2) Implement our machine learning framework to generate significant levels of drag reduction, with focus on achieving net-energy savings, in a series of advanced wind tunnel investigations. </w:t>
      </w:r>
    </w:p>
    <w:p w14:paraId="3D3314D6" w14:textId="77777777" w:rsidR="003A12BA" w:rsidRDefault="003A12BA" w:rsidP="3ABF98C1">
      <w:pPr>
        <w:autoSpaceDE w:val="0"/>
        <w:autoSpaceDN w:val="0"/>
        <w:adjustRightInd w:val="0"/>
        <w:jc w:val="both"/>
      </w:pPr>
      <w:r w:rsidRPr="3ABF98C1">
        <w:t xml:space="preserve">Further information on our lab, and details of our existing project can be found here: </w:t>
      </w:r>
      <w:hyperlink r:id="rId8">
        <w:r w:rsidRPr="3ABF98C1">
          <w:rPr>
            <w:rStyle w:val="Hyperlink"/>
          </w:rPr>
          <w:t>www.experimental-fluid-dynamics.com</w:t>
        </w:r>
      </w:hyperlink>
      <w:r w:rsidRPr="3ABF98C1">
        <w:t xml:space="preserve">. </w:t>
      </w:r>
    </w:p>
    <w:p w14:paraId="68833F00" w14:textId="44C3A304" w:rsidR="3ABF98C1" w:rsidRDefault="3ABF98C1" w:rsidP="3ABF98C1">
      <w:pPr>
        <w:jc w:val="both"/>
      </w:pPr>
    </w:p>
    <w:p w14:paraId="6C2BE2F4" w14:textId="4584881F" w:rsidR="0EF1A293" w:rsidRDefault="0EF1A293" w:rsidP="3ABF98C1">
      <w:pPr>
        <w:spacing w:after="0" w:line="240" w:lineRule="auto"/>
        <w:rPr>
          <w:rFonts w:ascii="Calibri" w:eastAsia="Calibri" w:hAnsi="Calibri" w:cs="Calibri"/>
        </w:rPr>
      </w:pPr>
      <w:r w:rsidRPr="3ABF98C1">
        <w:rPr>
          <w:rFonts w:ascii="Derailed" w:eastAsia="Derailed" w:hAnsi="Derailed" w:cs="Derailed"/>
          <w:i/>
          <w:iCs/>
          <w:color w:val="000000" w:themeColor="text1"/>
        </w:rPr>
        <w:lastRenderedPageBreak/>
        <w:t xml:space="preserve">Newcastle University is committed to being a fully inclusive Global University which actively recruits, </w:t>
      </w:r>
      <w:proofErr w:type="gramStart"/>
      <w:r w:rsidRPr="3ABF98C1">
        <w:rPr>
          <w:rFonts w:ascii="Derailed" w:eastAsia="Derailed" w:hAnsi="Derailed" w:cs="Derailed"/>
          <w:i/>
          <w:iCs/>
          <w:color w:val="000000" w:themeColor="text1"/>
        </w:rPr>
        <w:t>supports</w:t>
      </w:r>
      <w:proofErr w:type="gramEnd"/>
      <w:r w:rsidRPr="3ABF98C1">
        <w:rPr>
          <w:rFonts w:ascii="Derailed" w:eastAsia="Derailed" w:hAnsi="Derailed" w:cs="Derailed"/>
          <w:i/>
          <w:iCs/>
          <w:color w:val="000000" w:themeColor="text1"/>
        </w:rPr>
        <w:t xml:space="preserve"> and retains colleagues from all sectors of society.  We value diversity as well as celebrate, </w:t>
      </w:r>
      <w:proofErr w:type="gramStart"/>
      <w:r w:rsidRPr="3ABF98C1">
        <w:rPr>
          <w:rFonts w:ascii="Derailed" w:eastAsia="Derailed" w:hAnsi="Derailed" w:cs="Derailed"/>
          <w:i/>
          <w:iCs/>
          <w:color w:val="000000" w:themeColor="text1"/>
        </w:rPr>
        <w:t>support</w:t>
      </w:r>
      <w:proofErr w:type="gramEnd"/>
      <w:r w:rsidRPr="3ABF98C1">
        <w:rPr>
          <w:rFonts w:ascii="Derailed" w:eastAsia="Derailed" w:hAnsi="Derailed" w:cs="Derailed"/>
          <w:i/>
          <w:iCs/>
          <w:color w:val="000000" w:themeColor="text1"/>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sidRPr="3ABF98C1">
        <w:rPr>
          <w:rFonts w:ascii="Derailed" w:eastAsia="Derailed" w:hAnsi="Derailed" w:cs="Derailed"/>
          <w:i/>
          <w:iCs/>
          <w:color w:val="000000" w:themeColor="text1"/>
        </w:rPr>
        <w:t>pregnancy</w:t>
      </w:r>
      <w:proofErr w:type="gramEnd"/>
      <w:r w:rsidRPr="3ABF98C1">
        <w:rPr>
          <w:rFonts w:ascii="Derailed" w:eastAsia="Derailed" w:hAnsi="Derailed" w:cs="Derailed"/>
          <w:i/>
          <w:iCs/>
          <w:color w:val="000000" w:themeColor="text1"/>
        </w:rPr>
        <w:t xml:space="preserve"> and maternity, as well as being open to flexible working practices.</w:t>
      </w:r>
    </w:p>
    <w:p w14:paraId="4D6C0E84" w14:textId="1DCD6ECD" w:rsidR="3ABF98C1" w:rsidRDefault="3ABF98C1" w:rsidP="3ABF98C1">
      <w:pPr>
        <w:jc w:val="both"/>
      </w:pPr>
    </w:p>
    <w:p w14:paraId="43FC8035" w14:textId="77777777" w:rsidR="003A12BA" w:rsidRPr="00522817" w:rsidRDefault="003A12BA" w:rsidP="0068098D">
      <w:pPr>
        <w:spacing w:after="0" w:line="240" w:lineRule="auto"/>
        <w:outlineLvl w:val="1"/>
        <w:rPr>
          <w:rFonts w:eastAsia="Times New Roman" w:cstheme="minorHAnsi"/>
          <w:sz w:val="28"/>
          <w:szCs w:val="28"/>
          <w:lang w:eastAsia="en-GB"/>
        </w:rPr>
      </w:pPr>
    </w:p>
    <w:p w14:paraId="2A79978F" w14:textId="289C08C6" w:rsidR="00711D23" w:rsidRPr="00522817" w:rsidRDefault="00711D23"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7925AA73" w:rsidR="00711D23" w:rsidRPr="00522817" w:rsidRDefault="00711D23" w:rsidP="3ABF98C1">
      <w:pPr>
        <w:spacing w:after="0" w:line="240" w:lineRule="auto"/>
        <w:outlineLvl w:val="1"/>
        <w:rPr>
          <w:rFonts w:eastAsia="Times New Roman"/>
          <w:i/>
          <w:iCs/>
          <w:sz w:val="28"/>
          <w:szCs w:val="28"/>
          <w:lang w:eastAsia="en-GB"/>
        </w:rPr>
      </w:pPr>
      <w:r w:rsidRPr="3ABF98C1">
        <w:rPr>
          <w:rFonts w:eastAsia="Times New Roman"/>
          <w:color w:val="009AA6"/>
          <w:sz w:val="28"/>
          <w:szCs w:val="28"/>
          <w:lang w:eastAsia="en-GB"/>
        </w:rPr>
        <w:t>Application enquires</w:t>
      </w:r>
      <w:r w:rsidR="00522817" w:rsidRPr="3ABF98C1">
        <w:rPr>
          <w:rFonts w:eastAsia="Times New Roman"/>
          <w:color w:val="009AA6"/>
          <w:sz w:val="28"/>
          <w:szCs w:val="28"/>
          <w:lang w:eastAsia="en-GB"/>
        </w:rPr>
        <w:t>:</w:t>
      </w:r>
      <w:r w:rsidR="00522817" w:rsidRPr="3ABF98C1">
        <w:rPr>
          <w:rFonts w:eastAsia="Times New Roman"/>
          <w:sz w:val="28"/>
          <w:szCs w:val="28"/>
          <w:lang w:eastAsia="en-GB"/>
        </w:rPr>
        <w:t xml:space="preserve">  </w:t>
      </w:r>
      <w:hyperlink r:id="rId9">
        <w:r w:rsidR="000941FF" w:rsidRPr="3ABF98C1">
          <w:rPr>
            <w:rStyle w:val="Hyperlink"/>
            <w:rFonts w:eastAsia="Times New Roman"/>
            <w:i/>
            <w:iCs/>
            <w:sz w:val="28"/>
            <w:szCs w:val="28"/>
            <w:lang w:eastAsia="en-GB"/>
          </w:rPr>
          <w:t>Dr Richard Whalley</w:t>
        </w:r>
      </w:hyperlink>
      <w:r w:rsidR="6E44152B" w:rsidRPr="3ABF98C1">
        <w:rPr>
          <w:rFonts w:eastAsia="Times New Roman"/>
          <w:i/>
          <w:iCs/>
          <w:sz w:val="28"/>
          <w:szCs w:val="28"/>
          <w:lang w:eastAsia="en-GB"/>
        </w:rPr>
        <w:t>.</w:t>
      </w:r>
      <w:r w:rsidR="000941FF" w:rsidRPr="3ABF98C1">
        <w:rPr>
          <w:rFonts w:eastAsia="Times New Roman"/>
          <w:i/>
          <w:iCs/>
          <w:sz w:val="28"/>
          <w:szCs w:val="28"/>
          <w:lang w:eastAsia="en-GB"/>
        </w:rPr>
        <w:t xml:space="preserve"> More information on our lab, team and existing projects can be found here: </w:t>
      </w:r>
      <w:hyperlink r:id="rId10">
        <w:r w:rsidR="000941FF" w:rsidRPr="3ABF98C1">
          <w:rPr>
            <w:rStyle w:val="Hyperlink"/>
            <w:rFonts w:eastAsia="Times New Roman"/>
            <w:i/>
            <w:iCs/>
            <w:sz w:val="28"/>
            <w:szCs w:val="28"/>
            <w:lang w:eastAsia="en-GB"/>
          </w:rPr>
          <w:t>www.experimental-fluid-dynamics.com</w:t>
        </w:r>
      </w:hyperlink>
      <w:r w:rsidR="000941FF" w:rsidRPr="3ABF98C1">
        <w:rPr>
          <w:rFonts w:eastAsia="Times New Roman"/>
          <w:i/>
          <w:iCs/>
          <w:sz w:val="28"/>
          <w:szCs w:val="28"/>
          <w:lang w:eastAsia="en-GB"/>
        </w:rPr>
        <w:t xml:space="preserve">.  </w:t>
      </w:r>
    </w:p>
    <w:p w14:paraId="088D2724" w14:textId="4B6AD4D5" w:rsidR="56E53495" w:rsidRDefault="00DB552D" w:rsidP="3ABF98C1">
      <w:pPr>
        <w:spacing w:after="0" w:line="240" w:lineRule="auto"/>
        <w:rPr>
          <w:rFonts w:ascii="Calibri" w:eastAsia="Calibri" w:hAnsi="Calibri" w:cs="Calibri"/>
          <w:sz w:val="28"/>
          <w:szCs w:val="28"/>
        </w:rPr>
      </w:pPr>
      <w:hyperlink r:id="rId11">
        <w:r w:rsidR="56E53495" w:rsidRPr="3ABF98C1">
          <w:rPr>
            <w:rStyle w:val="Hyperlink"/>
            <w:rFonts w:ascii="Calibri" w:eastAsia="Calibri" w:hAnsi="Calibri" w:cs="Calibri"/>
            <w:sz w:val="28"/>
            <w:szCs w:val="28"/>
          </w:rPr>
          <w:t>Staff Profile - School of Engineering - Newcastle University (ncl.ac.uk)</w:t>
        </w:r>
      </w:hyperlink>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FB65723">
      <w:pPr>
        <w:jc w:val="center"/>
        <w:rPr>
          <w:b/>
          <w:bCs/>
        </w:rPr>
        <w:sectPr w:rsidR="00B50688" w:rsidRPr="00522817" w:rsidSect="0024782F">
          <w:type w:val="continuous"/>
          <w:pgSz w:w="11906" w:h="16838"/>
          <w:pgMar w:top="851" w:right="794" w:bottom="794" w:left="851" w:header="709" w:footer="709" w:gutter="0"/>
          <w:cols w:space="708"/>
          <w:docGrid w:linePitch="360"/>
        </w:sectPr>
      </w:pPr>
      <w:r w:rsidRPr="0FB65723">
        <w:rPr>
          <w:b/>
          <w:bCs/>
        </w:rPr>
        <w:lastRenderedPageBreak/>
        <w:t xml:space="preserve">We will also need to link your </w:t>
      </w:r>
      <w:r w:rsidR="00825FC3" w:rsidRPr="0FB65723">
        <w:rPr>
          <w:b/>
          <w:bCs/>
        </w:rPr>
        <w:t>PhD</w:t>
      </w:r>
      <w:r w:rsidRPr="0FB65723">
        <w:rPr>
          <w:b/>
          <w:bCs/>
        </w:rPr>
        <w:t xml:space="preserve"> advert up to the subject keywords below so that your PhD studentship can be found on findaphd.com. </w:t>
      </w:r>
      <w:r w:rsidR="00522817" w:rsidRPr="0FB65723">
        <w:rPr>
          <w:b/>
          <w:bCs/>
        </w:rPr>
        <w:t xml:space="preserve"> </w:t>
      </w:r>
      <w:r w:rsidRPr="0FB65723">
        <w:rPr>
          <w:b/>
          <w:bCs/>
          <w:u w:val="single"/>
        </w:rPr>
        <w:t xml:space="preserve">Please </w:t>
      </w:r>
      <w:r w:rsidRPr="0FB65723">
        <w:rPr>
          <w:b/>
          <w:bCs/>
          <w:highlight w:val="green"/>
          <w:u w:val="single"/>
        </w:rPr>
        <w:t>highlight</w:t>
      </w:r>
      <w:r w:rsidRPr="0FB65723">
        <w:rPr>
          <w:b/>
          <w:bCs/>
          <w:u w:val="single"/>
        </w:rPr>
        <w:t xml:space="preserve"> </w:t>
      </w:r>
      <w:r w:rsidR="00522817" w:rsidRPr="0FB65723">
        <w:rPr>
          <w:b/>
          <w:bCs/>
          <w:u w:val="single"/>
        </w:rPr>
        <w:t xml:space="preserve">up to three </w:t>
      </w:r>
      <w:r w:rsidRPr="0FB65723">
        <w:rPr>
          <w:b/>
          <w:bCs/>
          <w:u w:val="single"/>
        </w:rPr>
        <w:t>relevant keywords</w:t>
      </w:r>
      <w:r w:rsidRPr="0FB65723">
        <w:rPr>
          <w:b/>
          <w:bCs/>
        </w:rPr>
        <w:t xml:space="preserve"> from the lists provided below</w:t>
      </w:r>
      <w:r w:rsidR="0024782F" w:rsidRPr="0FB65723">
        <w:rPr>
          <w:b/>
          <w:bCs/>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DB552D"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6A80D383"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highlight w:val="yellow"/>
          </w:rPr>
          <w:id w:val="1842503148"/>
          <w14:checkbox>
            <w14:checked w14:val="1"/>
            <w14:checkedState w14:val="2612" w14:font="MS Gothic"/>
            <w14:uncheckedState w14:val="2610" w14:font="MS Gothic"/>
          </w14:checkbox>
        </w:sdtPr>
        <w:sdtEndPr/>
        <w:sdtContent>
          <w:r>
            <w:rPr>
              <w:rFonts w:ascii="MS Gothic" w:eastAsia="MS Gothic" w:hAnsi="MS Gothic" w:cs="Times New Roman" w:hint="eastAsia"/>
              <w:highlight w:val="yellow"/>
            </w:rPr>
            <w:t>☒</w:t>
          </w:r>
        </w:sdtContent>
      </w:sdt>
      <w:r w:rsidR="00B50688" w:rsidRPr="00DB552D">
        <w:rPr>
          <w:rFonts w:ascii="Calibri" w:eastAsia="Calibri" w:hAnsi="Calibri" w:cs="Times New Roman"/>
          <w:highlight w:val="yellow"/>
        </w:rPr>
        <w:t xml:space="preserve"> aerospace engineering</w:t>
      </w:r>
    </w:p>
    <w:p w14:paraId="46313B2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15132DF1"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highlight w:val="yellow"/>
          </w:rPr>
          <w:id w:val="886538208"/>
          <w14:checkbox>
            <w14:checked w14:val="1"/>
            <w14:checkedState w14:val="2612" w14:font="MS Gothic"/>
            <w14:uncheckedState w14:val="2610" w14:font="MS Gothic"/>
          </w14:checkbox>
        </w:sdtPr>
        <w:sdtEndPr/>
        <w:sdtContent>
          <w:r w:rsidR="004A22D4" w:rsidRPr="00DB552D">
            <w:rPr>
              <w:rFonts w:ascii="MS Gothic" w:eastAsia="MS Gothic" w:hAnsi="MS Gothic" w:cs="Times New Roman" w:hint="eastAsia"/>
              <w:highlight w:val="yellow"/>
            </w:rPr>
            <w:t>☒</w:t>
          </w:r>
        </w:sdtContent>
      </w:sdt>
      <w:r w:rsidR="00B50688" w:rsidRPr="00DB552D">
        <w:rPr>
          <w:rFonts w:ascii="Calibri" w:eastAsia="Calibri" w:hAnsi="Calibri" w:cs="Times New Roman"/>
          <w:highlight w:val="yellow"/>
        </w:rPr>
        <w:t xml:space="preserve"> electrical engineering</w:t>
      </w:r>
    </w:p>
    <w:p w14:paraId="0C184D69" w14:textId="59D466A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9F554B">
            <w:rPr>
              <w:rFonts w:ascii="MS Gothic" w:eastAsia="MS Gothic" w:hAnsi="MS Gothic" w:cs="Times New Roman" w:hint="eastAsia"/>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515F0F82"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highlight w:val="yellow"/>
          </w:rPr>
          <w:id w:val="28384951"/>
          <w14:checkbox>
            <w14:checked w14:val="1"/>
            <w14:checkedState w14:val="2612" w14:font="MS Gothic"/>
            <w14:uncheckedState w14:val="2610" w14:font="MS Gothic"/>
          </w14:checkbox>
        </w:sdtPr>
        <w:sdtEndPr/>
        <w:sdtContent>
          <w:r w:rsidR="004A22D4" w:rsidRPr="00DB552D">
            <w:rPr>
              <w:rFonts w:ascii="MS Gothic" w:eastAsia="MS Gothic" w:hAnsi="MS Gothic" w:cs="Times New Roman" w:hint="eastAsia"/>
              <w:highlight w:val="yellow"/>
            </w:rPr>
            <w:t>☒</w:t>
          </w:r>
        </w:sdtContent>
      </w:sdt>
      <w:r w:rsidR="00B50688" w:rsidRPr="00DB552D">
        <w:rPr>
          <w:rFonts w:ascii="Calibri" w:eastAsia="Calibri" w:hAnsi="Calibri" w:cs="Times New Roman"/>
          <w:highlight w:val="yellow"/>
        </w:rPr>
        <w:t xml:space="preserve"> fluid mechanics</w:t>
      </w:r>
    </w:p>
    <w:p w14:paraId="19CB92E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092BF7C8"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9F554B">
            <w:rPr>
              <w:rFonts w:ascii="MS Gothic" w:eastAsia="MS Gothic" w:hAnsi="MS Gothic" w:cs="Times New Roman" w:hint="eastAsia"/>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1EFB13DD"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4A22D4">
            <w:rPr>
              <w:rFonts w:ascii="MS Gothic" w:eastAsia="MS Gothic" w:hAnsi="MS Gothic" w:cs="Times New Roman" w:hint="eastAsia"/>
            </w:rPr>
            <w:t>☐</w:t>
          </w:r>
        </w:sdtContent>
      </w:sdt>
      <w:r w:rsidR="00B50688" w:rsidRPr="00B50688">
        <w:rPr>
          <w:rFonts w:ascii="Calibri" w:eastAsia="Calibri" w:hAnsi="Calibri" w:cs="Times New Roman"/>
        </w:rPr>
        <w:t xml:space="preserve"> mechatronics</w:t>
      </w:r>
    </w:p>
    <w:p w14:paraId="38C0C07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DB552D"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DB552D"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0941FF"/>
    <w:rsid w:val="00197AD3"/>
    <w:rsid w:val="00201139"/>
    <w:rsid w:val="00245214"/>
    <w:rsid w:val="0024782F"/>
    <w:rsid w:val="002813A3"/>
    <w:rsid w:val="002C45F3"/>
    <w:rsid w:val="00367D7A"/>
    <w:rsid w:val="00382254"/>
    <w:rsid w:val="00386B88"/>
    <w:rsid w:val="003A12BA"/>
    <w:rsid w:val="00445A72"/>
    <w:rsid w:val="004A22D4"/>
    <w:rsid w:val="004E3998"/>
    <w:rsid w:val="00522817"/>
    <w:rsid w:val="00582388"/>
    <w:rsid w:val="005A1082"/>
    <w:rsid w:val="00643EA4"/>
    <w:rsid w:val="0068098D"/>
    <w:rsid w:val="00691CCE"/>
    <w:rsid w:val="0070561D"/>
    <w:rsid w:val="00711D23"/>
    <w:rsid w:val="00825FC3"/>
    <w:rsid w:val="008C64F9"/>
    <w:rsid w:val="00987B99"/>
    <w:rsid w:val="009F554B"/>
    <w:rsid w:val="00A64EA6"/>
    <w:rsid w:val="00A77889"/>
    <w:rsid w:val="00A83877"/>
    <w:rsid w:val="00A93A23"/>
    <w:rsid w:val="00AC065B"/>
    <w:rsid w:val="00AD39E5"/>
    <w:rsid w:val="00B31BC1"/>
    <w:rsid w:val="00B50688"/>
    <w:rsid w:val="00BF4042"/>
    <w:rsid w:val="00D062A4"/>
    <w:rsid w:val="00DB552D"/>
    <w:rsid w:val="00E57019"/>
    <w:rsid w:val="00EE265D"/>
    <w:rsid w:val="00FA59D2"/>
    <w:rsid w:val="022FF4CF"/>
    <w:rsid w:val="0CBDA00D"/>
    <w:rsid w:val="0EF1A293"/>
    <w:rsid w:val="0FB65723"/>
    <w:rsid w:val="11671570"/>
    <w:rsid w:val="137A3E05"/>
    <w:rsid w:val="1CC359A8"/>
    <w:rsid w:val="20B08340"/>
    <w:rsid w:val="244E9B54"/>
    <w:rsid w:val="2E6DB801"/>
    <w:rsid w:val="30C5DDBC"/>
    <w:rsid w:val="37313B13"/>
    <w:rsid w:val="3923C860"/>
    <w:rsid w:val="3ABF98C1"/>
    <w:rsid w:val="456DE65C"/>
    <w:rsid w:val="56E53495"/>
    <w:rsid w:val="58533893"/>
    <w:rsid w:val="5B9B75AA"/>
    <w:rsid w:val="5CADA762"/>
    <w:rsid w:val="61B22E5F"/>
    <w:rsid w:val="637AA569"/>
    <w:rsid w:val="6D4AA74E"/>
    <w:rsid w:val="6E44152B"/>
    <w:rsid w:val="6F6026D5"/>
    <w:rsid w:val="70DDE5C6"/>
    <w:rsid w:val="73EB6471"/>
    <w:rsid w:val="766A4194"/>
    <w:rsid w:val="77BE1179"/>
    <w:rsid w:val="7A63A409"/>
    <w:rsid w:val="7AD6B57E"/>
    <w:rsid w:val="7D496923"/>
    <w:rsid w:val="7DAC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0941FF"/>
    <w:rPr>
      <w:color w:val="605E5C"/>
      <w:shd w:val="clear" w:color="auto" w:fill="E1DFDD"/>
    </w:rPr>
  </w:style>
  <w:style w:type="character" w:customStyle="1" w:styleId="InternetLink">
    <w:name w:val="Internet Link"/>
    <w:uiPriority w:val="99"/>
    <w:rsid w:val="003A12B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erimental-fluid-dynamics.com"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l.ac.uk/engineering/staff/profile/richardwhalley.html" TargetMode="External"/><Relationship Id="rId5" Type="http://schemas.openxmlformats.org/officeDocument/2006/relationships/styles" Target="styles.xml"/><Relationship Id="rId10" Type="http://schemas.openxmlformats.org/officeDocument/2006/relationships/hyperlink" Target="http://www.experimental-fluid-dynamics.com" TargetMode="External"/><Relationship Id="rId4" Type="http://schemas.openxmlformats.org/officeDocument/2006/relationships/numbering" Target="numbering.xml"/><Relationship Id="rId9" Type="http://schemas.openxmlformats.org/officeDocument/2006/relationships/hyperlink" Target="mailto:Richard.Whalley@newcastle.ac.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db08b42-9f37-4cb9-bb3e-4d2d8b923c24"/>
    <ds:schemaRef ds:uri="http://www.w3.org/XML/1998/namespac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4296616A-FBD2-49DD-95AD-2914247E0A27}"/>
</file>

<file path=docProps/app.xml><?xml version="1.0" encoding="utf-8"?>
<Properties xmlns="http://schemas.openxmlformats.org/officeDocument/2006/extended-properties" xmlns:vt="http://schemas.openxmlformats.org/officeDocument/2006/docPropsVTypes">
  <Template>Normal.dotm</Template>
  <TotalTime>0</TotalTime>
  <Pages>8</Pages>
  <Words>1909</Words>
  <Characters>10883</Characters>
  <Application>Microsoft Office Word</Application>
  <DocSecurity>0</DocSecurity>
  <Lines>90</Lines>
  <Paragraphs>25</Paragraphs>
  <ScaleCrop>false</ScaleCrop>
  <Company>Newcastle University</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11</cp:revision>
  <dcterms:created xsi:type="dcterms:W3CDTF">2022-11-21T08:45:00Z</dcterms:created>
  <dcterms:modified xsi:type="dcterms:W3CDTF">2022-12-08T12:18:00Z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