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00B7699F" w:rsidP="51EF84F5" w:rsidRDefault="00522817" w14:paraId="28F2E40E"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0"/>
      <w:r w:rsidRPr="51EF84F5"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51EF84F5"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0"/>
      <w:r>
        <w:rPr>
          <w:rStyle w:val="CommentReference"/>
        </w:rPr>
        <w:commentReference w:id="0"/>
      </w:r>
    </w:p>
    <w:p w:rsidRPr="00522817" w:rsidR="00711D23" w:rsidP="51EF84F5" w:rsidRDefault="004A665D" w14:paraId="35917403" w14:textId="1B66CBAE">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51EF84F5" w:rsidR="004A665D">
        <w:rPr>
          <w:rFonts w:ascii="Calibri" w:hAnsi="Calibri" w:eastAsia="Calibri" w:cs="Calibri" w:asciiTheme="minorAscii" w:hAnsiTheme="minorAscii" w:eastAsiaTheme="minorAscii" w:cstheme="minorAscii"/>
          <w:i w:val="0"/>
          <w:iCs w:val="0"/>
          <w:sz w:val="24"/>
          <w:szCs w:val="24"/>
          <w:lang w:eastAsia="en-GB"/>
        </w:rPr>
        <w:t xml:space="preserve">A systems approach to urban mobility: </w:t>
      </w:r>
      <w:r w:rsidRPr="51EF84F5" w:rsidR="00B7699F">
        <w:rPr>
          <w:rFonts w:ascii="Calibri" w:hAnsi="Calibri" w:eastAsia="Calibri" w:cs="Calibri" w:asciiTheme="minorAscii" w:hAnsiTheme="minorAscii" w:eastAsiaTheme="minorAscii" w:cstheme="minorAscii"/>
          <w:i w:val="0"/>
          <w:iCs w:val="0"/>
          <w:sz w:val="24"/>
          <w:szCs w:val="24"/>
          <w:lang w:eastAsia="en-GB"/>
        </w:rPr>
        <w:t>T</w:t>
      </w:r>
      <w:r w:rsidRPr="51EF84F5" w:rsidR="004A665D">
        <w:rPr>
          <w:rFonts w:ascii="Calibri" w:hAnsi="Calibri" w:eastAsia="Calibri" w:cs="Calibri" w:asciiTheme="minorAscii" w:hAnsiTheme="minorAscii" w:eastAsiaTheme="minorAscii" w:cstheme="minorAscii"/>
          <w:i w:val="0"/>
          <w:iCs w:val="0"/>
          <w:sz w:val="24"/>
          <w:szCs w:val="24"/>
          <w:lang w:eastAsia="en-GB"/>
        </w:rPr>
        <w:t>he role of micro-mobility in achieving net zero</w:t>
      </w:r>
    </w:p>
    <w:p w:rsidRPr="00522817" w:rsidR="00522817" w:rsidP="51EF84F5" w:rsidRDefault="00522817" w14:paraId="4E909FEE"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1EF84F5" w:rsidRDefault="00711D23" w14:paraId="6667E46D" w14:textId="393993AD">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51EF84F5"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51EF84F5"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51EF84F5"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1EF84F5"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51EF84F5"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1EF84F5"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51EF84F5"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51EF84F5"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51EF84F5"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1EF84F5"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51EF84F5"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51EF84F5"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51EF84F5"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51EF84F5"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711D23" w:rsidP="51EF84F5" w:rsidRDefault="00711D23" w14:paraId="02C384BA" w14:textId="14926F0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1"/>
      <w:r w:rsidRPr="51EF84F5"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51EF84F5"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1EF84F5"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1"/>
      <w:r>
        <w:rPr>
          <w:rStyle w:val="CommentReference"/>
        </w:rPr>
        <w:commentReference w:id="1"/>
      </w:r>
    </w:p>
    <w:p w:rsidR="00B7699F" w:rsidP="51EF84F5" w:rsidRDefault="00B7699F" w14:paraId="50BA2B72" w14:textId="11218E55"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390A11" w:rsidP="51EF84F5" w:rsidRDefault="00390A11" w14:paraId="144D843D" w14:textId="1ECFD4C1"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The aim of the PhD is to develop a systems-view of </w:t>
      </w:r>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mobility and </w:t>
      </w:r>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transport </w:t>
      </w:r>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in urban areas to empirically establish the influence that new forms of mobility </w:t>
      </w:r>
      <w:proofErr w:type="gramStart"/>
      <w:r w:rsidRPr="51EF84F5" w:rsidR="00390A11">
        <w:rPr>
          <w:rFonts w:ascii="Calibri" w:hAnsi="Calibri" w:eastAsia="Calibri" w:cs="Calibri" w:asciiTheme="minorAscii" w:hAnsiTheme="minorAscii" w:eastAsiaTheme="minorAscii" w:cstheme="minorAscii"/>
          <w:i w:val="0"/>
          <w:iCs w:val="0"/>
          <w:sz w:val="24"/>
          <w:szCs w:val="24"/>
          <w:lang w:eastAsia="en-GB"/>
        </w:rPr>
        <w:t>e.g.</w:t>
      </w:r>
      <w:proofErr w:type="gramEnd"/>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 micro-mobility can exert in amplifying public transport patronage as well as deterring private car usage</w:t>
      </w:r>
      <w:r w:rsidRPr="51EF84F5" w:rsidR="002D1065">
        <w:rPr>
          <w:rFonts w:ascii="Calibri" w:hAnsi="Calibri" w:eastAsia="Calibri" w:cs="Calibri" w:asciiTheme="minorAscii" w:hAnsiTheme="minorAscii" w:eastAsiaTheme="minorAscii" w:cstheme="minorAscii"/>
          <w:i w:val="0"/>
          <w:iCs w:val="0"/>
          <w:sz w:val="24"/>
          <w:szCs w:val="24"/>
          <w:lang w:eastAsia="en-GB"/>
        </w:rPr>
        <w:t xml:space="preserve"> in the context of global efforts to meet the net zero agenda</w:t>
      </w:r>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390A11" w:rsidP="51EF84F5" w:rsidRDefault="00390A11" w14:paraId="0FA476CC" w14:textId="57213714"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51EF84F5" w:rsidR="00390A11">
        <w:rPr>
          <w:rFonts w:ascii="Calibri" w:hAnsi="Calibri" w:eastAsia="Calibri" w:cs="Calibri" w:asciiTheme="minorAscii" w:hAnsiTheme="minorAscii" w:eastAsiaTheme="minorAscii" w:cstheme="minorAscii"/>
          <w:i w:val="0"/>
          <w:iCs w:val="0"/>
          <w:sz w:val="24"/>
          <w:szCs w:val="24"/>
          <w:lang w:eastAsia="en-GB"/>
        </w:rPr>
        <w:t>The research will use a mix of qualitative and quantitative methods as well as</w:t>
      </w:r>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 data-rich environments and real-time positioning information of movements across modes and locations. Data analytics, </w:t>
      </w:r>
      <w:r w:rsidRPr="51EF84F5" w:rsidR="00390A11">
        <w:rPr>
          <w:rFonts w:ascii="Calibri" w:hAnsi="Calibri" w:eastAsia="Calibri" w:cs="Calibri" w:asciiTheme="minorAscii" w:hAnsiTheme="minorAscii" w:eastAsiaTheme="minorAscii" w:cstheme="minorAscii"/>
          <w:i w:val="0"/>
          <w:iCs w:val="0"/>
          <w:sz w:val="24"/>
          <w:szCs w:val="24"/>
          <w:lang w:eastAsia="en-GB"/>
        </w:rPr>
        <w:t>user-centred design</w:t>
      </w:r>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 and systems thinking are core components of this work. </w:t>
      </w:r>
    </w:p>
    <w:p w:rsidRPr="00522817" w:rsidR="00711D23" w:rsidP="51EF84F5" w:rsidRDefault="00711D23" w14:paraId="2A79978F" w14:textId="289C08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522817" w:rsidP="51EF84F5" w:rsidRDefault="00522817" w14:paraId="66927CCD" w14:textId="5C137413">
      <w:pPr>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51EF84F5" w:rsidR="052CDD83">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51EF84F5" w:rsidRDefault="00522817" w14:paraId="050964C8" w14:textId="78403C3F">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1EF84F5" w:rsidRDefault="00711D23" w14:paraId="51A02DA3" w14:textId="6A20207A"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51EF84F5"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51EF84F5"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1EF84F5"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2"/>
      <w:r>
        <w:rPr>
          <w:rStyle w:val="CommentReference"/>
        </w:rPr>
        <w:commentReference w:id="2"/>
      </w:r>
    </w:p>
    <w:p w:rsidRPr="00522817" w:rsidR="00711D23" w:rsidP="51EF84F5" w:rsidRDefault="00711D23" w14:paraId="18A694BA" w14:textId="546BFFC2"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390A11" w:rsidP="51EF84F5" w:rsidRDefault="00711D23" w14:paraId="2A737BD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3"/>
      <w:r w:rsidRPr="51EF84F5"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3"/>
      <w:r>
        <w:rPr>
          <w:rStyle w:val="CommentReference"/>
        </w:rPr>
        <w:commentReference w:id="3"/>
      </w:r>
      <w:r w:rsidRPr="51EF84F5"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1EF84F5"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00390A11" w:rsidP="51EF84F5" w:rsidRDefault="00390A11" w14:paraId="7DAC3C02" w14:textId="2EA3F3E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c05bfe8550824c0c">
        <w:r w:rsidRPr="51EF84F5" w:rsidR="00390A11">
          <w:rPr>
            <w:rStyle w:val="Hyperlink"/>
            <w:rFonts w:ascii="Calibri" w:hAnsi="Calibri" w:eastAsia="Calibri" w:cs="Calibri" w:asciiTheme="minorAscii" w:hAnsiTheme="minorAscii" w:eastAsiaTheme="minorAscii" w:cstheme="minorAscii"/>
            <w:i w:val="0"/>
            <w:iCs w:val="0"/>
            <w:sz w:val="24"/>
            <w:szCs w:val="24"/>
            <w:lang w:eastAsia="en-GB"/>
          </w:rPr>
          <w:t xml:space="preserve">Prof Roberto </w:t>
        </w:r>
        <w:r w:rsidRPr="51EF84F5" w:rsidR="00390A11">
          <w:rPr>
            <w:rStyle w:val="Hyperlink"/>
            <w:rFonts w:ascii="Calibri" w:hAnsi="Calibri" w:eastAsia="Calibri" w:cs="Calibri" w:asciiTheme="minorAscii" w:hAnsiTheme="minorAscii" w:eastAsiaTheme="minorAscii" w:cstheme="minorAscii"/>
            <w:i w:val="0"/>
            <w:iCs w:val="0"/>
            <w:sz w:val="24"/>
            <w:szCs w:val="24"/>
            <w:lang w:eastAsia="en-GB"/>
          </w:rPr>
          <w:t>Palacin</w:t>
        </w:r>
      </w:hyperlink>
    </w:p>
    <w:p w:rsidRPr="002D1065" w:rsidR="00A83877" w:rsidP="51EF84F5" w:rsidRDefault="00390A11" w14:paraId="44EAFD9C" w14:textId="30C9DB51"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729aaaadf5564e35">
        <w:r w:rsidRPr="51EF84F5" w:rsidR="00390A11">
          <w:rPr>
            <w:rStyle w:val="Hyperlink"/>
            <w:rFonts w:ascii="Calibri" w:hAnsi="Calibri" w:eastAsia="Calibri" w:cs="Calibri" w:asciiTheme="minorAscii" w:hAnsiTheme="minorAscii" w:eastAsiaTheme="minorAscii" w:cstheme="minorAscii"/>
            <w:i w:val="0"/>
            <w:iCs w:val="0"/>
            <w:sz w:val="24"/>
            <w:szCs w:val="24"/>
            <w:lang w:eastAsia="en-GB"/>
          </w:rPr>
          <w:t>Roberto.palacin@ncl.ac.uk</w:t>
        </w:r>
      </w:hyperlink>
      <w:r w:rsidRPr="51EF84F5" w:rsidR="00390A11">
        <w:rPr>
          <w:rFonts w:ascii="Calibri" w:hAnsi="Calibri" w:eastAsia="Calibri" w:cs="Calibri" w:asciiTheme="minorAscii" w:hAnsiTheme="minorAscii" w:eastAsiaTheme="minorAscii" w:cstheme="minorAscii"/>
          <w:i w:val="0"/>
          <w:iCs w:val="0"/>
          <w:sz w:val="24"/>
          <w:szCs w:val="24"/>
          <w:lang w:eastAsia="en-GB"/>
        </w:rPr>
        <w:t xml:space="preserve"> </w:t>
      </w: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0B49BB86">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placeholder>
            <w:docPart w:val="DefaultPlaceholder_1081868574"/>
          </w:placeholder>
        </w:sdtPr>
        <w:sdtContent>
          <w:r w:rsidRPr="00B50688" w:rsidR="00B50688">
            <w:rPr>
              <w:rFonts w:ascii="Segoe UI Symbol" w:hAnsi="Segoe UI Symbol" w:eastAsia="Calibri" w:cs="Segoe UI Symbol"/>
            </w:rPr>
            <w:t>☐</w:t>
          </w:r>
        </w:sdtContent>
        <w:sdtEndPr>
          <w:rPr>
            <w:rFonts w:ascii="Calibri" w:hAnsi="Calibri" w:eastAsia="Calibri" w:cs="Times New Roman"/>
          </w:rPr>
        </w:sdtEndPr>
      </w:sdt>
      <w:r w:rsidRPr="00B50688" w:rsidR="00B50688">
        <w:rPr>
          <w:rFonts w:ascii="Calibri" w:hAnsi="Calibri" w:eastAsia="Calibri" w:cs="Times New Roman"/>
        </w:rPr>
        <w:t xml:space="preserve"> </w:t>
      </w:r>
      <w:r w:rsidRPr="452A4B42" w:rsidR="00B50688">
        <w:rPr>
          <w:rFonts w:ascii="Calibri" w:hAnsi="Calibri" w:eastAsia="Calibri" w:cs="Times New Roman"/>
          <w:highlight w:val="yellow"/>
        </w:rPr>
        <w:t xml:space="preserve">civil engineering</w:t>
      </w:r>
      <w:r w:rsidRPr="452A4B42" w:rsidR="5AECC808">
        <w:rPr>
          <w:rFonts w:ascii="Calibri" w:hAnsi="Calibri" w:eastAsia="Calibri" w:cs="Times New Roman"/>
          <w:highlight w:val="yellow"/>
        </w:rPr>
        <w:t xml:space="preserve"> x</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6FC4AB9D">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placeholder>
            <w:docPart w:val="DefaultPlaceholder_1081868574"/>
          </w:placeholder>
        </w:sdtPr>
        <w:sdtContent>
          <w:r w:rsidRPr="00B50688" w:rsidR="00B50688">
            <w:rPr>
              <w:rFonts w:ascii="Segoe UI Symbol" w:hAnsi="Segoe UI Symbol" w:eastAsia="Calibri" w:cs="Segoe UI Symbol"/>
            </w:rPr>
            <w:t>☐</w:t>
          </w:r>
        </w:sdtContent>
        <w:sdtEndPr>
          <w:rPr>
            <w:rFonts w:ascii="Calibri" w:hAnsi="Calibri" w:eastAsia="Calibri" w:cs="Times New Roman"/>
          </w:rPr>
        </w:sdtEndPr>
      </w:sdt>
      <w:r w:rsidRPr="00B50688" w:rsidR="00B50688">
        <w:rPr>
          <w:rFonts w:ascii="Calibri" w:hAnsi="Calibri" w:eastAsia="Calibri" w:cs="Times New Roman"/>
        </w:rPr>
        <w:t xml:space="preserve"> </w:t>
      </w:r>
      <w:r w:rsidRPr="00B50688" w:rsidR="00B50688">
        <w:rPr>
          <w:rFonts w:ascii="Calibri" w:hAnsi="Calibri" w:eastAsia="Calibri" w:cs="Times New Roman"/>
        </w:rPr>
        <w:t xml:space="preserve">mechanical engineering</w:t>
      </w:r>
      <w:r w:rsidRPr="00B50688" w:rsidR="0BF4009A">
        <w:rPr>
          <w:rFonts w:ascii="Calibri" w:hAnsi="Calibri" w:eastAsia="Calibri" w:cs="Times New Roman"/>
        </w:rPr>
        <w:t xml:space="preserve"> x</w:t>
      </w:r>
    </w:p>
    <w:p w:rsidRPr="00B50688" w:rsidR="00B50688" w:rsidP="00B50688" w:rsidRDefault="00000000"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6B77163A">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placeholder>
            <w:docPart w:val="DefaultPlaceholder_1081868574"/>
          </w:placeholder>
        </w:sdtPr>
        <w:sdtContent>
          <w:r w:rsidRPr="00B50688" w:rsidR="00B50688">
            <w:rPr>
              <w:rFonts w:ascii="Segoe UI Symbol" w:hAnsi="Segoe UI Symbol" w:eastAsia="Calibri" w:cs="Segoe UI Symbol"/>
            </w:rPr>
            <w:t>☐</w:t>
          </w:r>
        </w:sdtContent>
        <w:sdtEndPr>
          <w:rPr>
            <w:rFonts w:ascii="Calibri" w:hAnsi="Calibri" w:eastAsia="Calibri" w:cs="Times New Roman"/>
          </w:rPr>
        </w:sdtEndPr>
      </w:sdt>
      <w:r w:rsidRPr="00B50688" w:rsidR="00B50688">
        <w:rPr>
          <w:rFonts w:ascii="Calibri" w:hAnsi="Calibri" w:eastAsia="Calibri" w:cs="Times New Roman"/>
        </w:rPr>
        <w:t xml:space="preserve"> </w:t>
      </w:r>
      <w:r w:rsidRPr="00B50688" w:rsidR="00B50688">
        <w:rPr>
          <w:rFonts w:ascii="Calibri" w:hAnsi="Calibri" w:eastAsia="Calibri" w:cs="Times New Roman"/>
        </w:rPr>
        <w:t xml:space="preserve">transport</w:t>
      </w:r>
      <w:r w:rsidRPr="00B50688" w:rsidR="00B50688">
        <w:rPr>
          <w:rFonts w:ascii="Calibri" w:hAnsi="Calibri" w:eastAsia="Calibri" w:cs="Times New Roman"/>
        </w:rPr>
        <w:t xml:space="preserve"> geography</w:t>
      </w:r>
      <w:r w:rsidRPr="00B50688" w:rsidR="18402D49">
        <w:rPr>
          <w:rFonts w:ascii="Calibri" w:hAnsi="Calibri" w:eastAsia="Calibri" w:cs="Times New Roman"/>
        </w:rPr>
        <w:t xml:space="preserve"> </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2D959" w15:done="0"/>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2D959" w16cid:durableId="272B2B74"/>
  <w16cid:commentId w16cid:paraId="3B75CA48" w16cid:durableId="272B2B75"/>
  <w16cid:commentId w16cid:paraId="537660BA" w16cid:durableId="272B2B76"/>
  <w16cid:commentId w16cid:paraId="3E4FE913" w16cid:durableId="272B2B77"/>
  <w16cid:commentId w16cid:paraId="110782A1" w16cid:durableId="272B2B7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2074500396">
    <w:abstractNumId w:val="4"/>
  </w:num>
  <w:num w:numId="2" w16cid:durableId="1900171223">
    <w:abstractNumId w:val="20"/>
  </w:num>
  <w:num w:numId="3" w16cid:durableId="980769539">
    <w:abstractNumId w:val="18"/>
  </w:num>
  <w:num w:numId="4" w16cid:durableId="1402481640">
    <w:abstractNumId w:val="12"/>
  </w:num>
  <w:num w:numId="5" w16cid:durableId="457534635">
    <w:abstractNumId w:val="14"/>
  </w:num>
  <w:num w:numId="6" w16cid:durableId="910238126">
    <w:abstractNumId w:val="17"/>
  </w:num>
  <w:num w:numId="7" w16cid:durableId="139273497">
    <w:abstractNumId w:val="7"/>
  </w:num>
  <w:num w:numId="8" w16cid:durableId="1778255714">
    <w:abstractNumId w:val="1"/>
  </w:num>
  <w:num w:numId="9" w16cid:durableId="2092698851">
    <w:abstractNumId w:val="19"/>
  </w:num>
  <w:num w:numId="10" w16cid:durableId="1822040427">
    <w:abstractNumId w:val="6"/>
  </w:num>
  <w:num w:numId="11" w16cid:durableId="738601145">
    <w:abstractNumId w:val="3"/>
  </w:num>
  <w:num w:numId="12" w16cid:durableId="66729191">
    <w:abstractNumId w:val="4"/>
  </w:num>
  <w:num w:numId="13" w16cid:durableId="1077436775">
    <w:abstractNumId w:val="11"/>
  </w:num>
  <w:num w:numId="14" w16cid:durableId="1427262087">
    <w:abstractNumId w:val="20"/>
  </w:num>
  <w:num w:numId="15" w16cid:durableId="1318606180">
    <w:abstractNumId w:val="9"/>
  </w:num>
  <w:num w:numId="16" w16cid:durableId="2073967726">
    <w:abstractNumId w:val="18"/>
  </w:num>
  <w:num w:numId="17" w16cid:durableId="789477063">
    <w:abstractNumId w:val="5"/>
  </w:num>
  <w:num w:numId="18" w16cid:durableId="1749379906">
    <w:abstractNumId w:val="12"/>
  </w:num>
  <w:num w:numId="19" w16cid:durableId="1885633341">
    <w:abstractNumId w:val="14"/>
  </w:num>
  <w:num w:numId="20" w16cid:durableId="1704473785">
    <w:abstractNumId w:val="17"/>
  </w:num>
  <w:num w:numId="21" w16cid:durableId="961377474">
    <w:abstractNumId w:val="8"/>
  </w:num>
  <w:num w:numId="22" w16cid:durableId="337738413">
    <w:abstractNumId w:val="15"/>
  </w:num>
  <w:num w:numId="23" w16cid:durableId="917636969">
    <w:abstractNumId w:val="2"/>
  </w:num>
  <w:num w:numId="24" w16cid:durableId="771826072">
    <w:abstractNumId w:val="7"/>
  </w:num>
  <w:num w:numId="25" w16cid:durableId="648293359">
    <w:abstractNumId w:val="13"/>
  </w:num>
  <w:num w:numId="26" w16cid:durableId="962231158">
    <w:abstractNumId w:val="1"/>
  </w:num>
  <w:num w:numId="27" w16cid:durableId="1671561993">
    <w:abstractNumId w:val="3"/>
  </w:num>
  <w:num w:numId="28" w16cid:durableId="1972326721">
    <w:abstractNumId w:val="19"/>
  </w:num>
  <w:num w:numId="29" w16cid:durableId="1887250581">
    <w:abstractNumId w:val="16"/>
  </w:num>
  <w:num w:numId="30" w16cid:durableId="1184629641">
    <w:abstractNumId w:val="0"/>
  </w:num>
  <w:num w:numId="31" w16cid:durableId="2695547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3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92286"/>
    <w:rsid w:val="00197AD3"/>
    <w:rsid w:val="00201139"/>
    <w:rsid w:val="0024782F"/>
    <w:rsid w:val="002813A3"/>
    <w:rsid w:val="002C45F3"/>
    <w:rsid w:val="002D1065"/>
    <w:rsid w:val="00367D7A"/>
    <w:rsid w:val="00382254"/>
    <w:rsid w:val="00386B88"/>
    <w:rsid w:val="00390A11"/>
    <w:rsid w:val="00445A72"/>
    <w:rsid w:val="004A665D"/>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7699F"/>
    <w:rsid w:val="00BF4042"/>
    <w:rsid w:val="00D062A4"/>
    <w:rsid w:val="00E57019"/>
    <w:rsid w:val="00EE265D"/>
    <w:rsid w:val="00FA59D2"/>
    <w:rsid w:val="022FF4CF"/>
    <w:rsid w:val="052CDD83"/>
    <w:rsid w:val="0BF4009A"/>
    <w:rsid w:val="0CBDA00D"/>
    <w:rsid w:val="11671570"/>
    <w:rsid w:val="137A3E05"/>
    <w:rsid w:val="18402D49"/>
    <w:rsid w:val="1CC359A8"/>
    <w:rsid w:val="20B08340"/>
    <w:rsid w:val="244E9B54"/>
    <w:rsid w:val="2E6DB801"/>
    <w:rsid w:val="2EF9305A"/>
    <w:rsid w:val="30C5DDBC"/>
    <w:rsid w:val="37313B13"/>
    <w:rsid w:val="452A4B42"/>
    <w:rsid w:val="456DE65C"/>
    <w:rsid w:val="4F593B50"/>
    <w:rsid w:val="51EF84F5"/>
    <w:rsid w:val="58533893"/>
    <w:rsid w:val="5AECC808"/>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390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fontTable" Target="fontTable.xml" Id="rId14" /><Relationship Type="http://schemas.openxmlformats.org/officeDocument/2006/relationships/hyperlink" Target="https://www.ncl.ac.uk/engineering/staff/profile/robertopalacin.html" TargetMode="External" Id="Rc05bfe8550824c0c" /><Relationship Type="http://schemas.openxmlformats.org/officeDocument/2006/relationships/hyperlink" Target="mailto:Roberto.palacin@ncl.ac.uk" TargetMode="External" Id="R729aaaadf5564e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877125"/>
    <w:rsid w:val="00CC12D8"/>
    <w:rsid w:val="00DC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7D7E932D-C928-47C5-8909-491002DA46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5</cp:revision>
  <dcterms:created xsi:type="dcterms:W3CDTF">2022-11-28T09:59:00Z</dcterms:created>
  <dcterms:modified xsi:type="dcterms:W3CDTF">2022-12-08T11:54:49Z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